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202" w:rsidRPr="006A3402" w:rsidRDefault="00165952" w:rsidP="00732202">
      <w:pPr>
        <w:pStyle w:val="Heading2"/>
        <w:shd w:val="clear" w:color="auto" w:fill="auto"/>
        <w:jc w:val="right"/>
        <w:rPr>
          <w:rFonts w:ascii="Times New Roman" w:hAnsi="Times New Roman"/>
          <w:color w:val="auto"/>
          <w:sz w:val="24"/>
          <w:szCs w:val="24"/>
          <w:lang w:val="ru-RU"/>
        </w:rPr>
      </w:pPr>
      <w:r w:rsidRPr="006A3402">
        <w:rPr>
          <w:rFonts w:ascii="Times New Roman" w:hAnsi="Times New Roman"/>
          <w:color w:val="auto"/>
          <w:sz w:val="24"/>
          <w:szCs w:val="24"/>
          <w:lang w:val="ru-RU"/>
        </w:rPr>
        <w:t xml:space="preserve">ПРИЛОЖЕНИЕ </w:t>
      </w:r>
      <w:r w:rsidRPr="00FB6729">
        <w:rPr>
          <w:rFonts w:ascii="Times New Roman" w:hAnsi="Times New Roman"/>
          <w:color w:val="auto"/>
          <w:sz w:val="24"/>
          <w:szCs w:val="24"/>
          <w:lang w:val="ru-RU"/>
        </w:rPr>
        <w:t>6</w:t>
      </w:r>
    </w:p>
    <w:p w:rsidR="0010524A" w:rsidRPr="0009055C" w:rsidRDefault="00D4625D" w:rsidP="00892483">
      <w:pPr>
        <w:pStyle w:val="Heading2"/>
        <w:shd w:val="clear" w:color="auto" w:fill="auto"/>
        <w:jc w:val="center"/>
        <w:rPr>
          <w:rFonts w:ascii="Tahoma" w:hAnsi="Tahoma" w:cs="Tahoma"/>
          <w:color w:val="008080"/>
          <w:sz w:val="28"/>
          <w:szCs w:val="28"/>
          <w:lang w:val="ru-RU"/>
        </w:rPr>
      </w:pPr>
      <w:r w:rsidRPr="006A3402">
        <w:rPr>
          <w:rFonts w:ascii="Tahoma" w:hAnsi="Tahoma" w:cs="Tahoma"/>
          <w:color w:val="008080"/>
          <w:sz w:val="28"/>
          <w:szCs w:val="28"/>
          <w:lang w:val="ru-RU"/>
        </w:rPr>
        <w:t>СТАНДАРТЫ</w:t>
      </w:r>
      <w:r w:rsidR="00AD56F6">
        <w:rPr>
          <w:rFonts w:ascii="Tahoma" w:hAnsi="Tahoma" w:cs="Tahoma"/>
          <w:color w:val="008080"/>
          <w:sz w:val="28"/>
          <w:szCs w:val="28"/>
          <w:lang w:val="ru-RU"/>
        </w:rPr>
        <w:t>,</w:t>
      </w:r>
      <w:r w:rsidRPr="006A3402">
        <w:rPr>
          <w:rFonts w:ascii="Tahoma" w:hAnsi="Tahoma" w:cs="Tahoma"/>
          <w:color w:val="008080"/>
          <w:sz w:val="28"/>
          <w:szCs w:val="28"/>
          <w:lang w:val="ru-RU"/>
        </w:rPr>
        <w:t xml:space="preserve"> </w:t>
      </w:r>
      <w:r w:rsidR="0009055C">
        <w:rPr>
          <w:rFonts w:ascii="Tahoma" w:hAnsi="Tahoma" w:cs="Tahoma"/>
          <w:color w:val="008080"/>
          <w:sz w:val="28"/>
          <w:szCs w:val="28"/>
          <w:lang w:val="ru-RU"/>
        </w:rPr>
        <w:t xml:space="preserve">НОРМАТИВНЫЕ </w:t>
      </w:r>
      <w:r w:rsidR="00AD56F6">
        <w:rPr>
          <w:rFonts w:ascii="Tahoma" w:hAnsi="Tahoma" w:cs="Tahoma"/>
          <w:color w:val="008080"/>
          <w:sz w:val="28"/>
          <w:szCs w:val="28"/>
          <w:lang w:val="ru-RU"/>
        </w:rPr>
        <w:t xml:space="preserve">И СПРАВОЧНЫЕ </w:t>
      </w:r>
      <w:r w:rsidR="0009055C">
        <w:rPr>
          <w:rFonts w:ascii="Tahoma" w:hAnsi="Tahoma" w:cs="Tahoma"/>
          <w:color w:val="008080"/>
          <w:sz w:val="28"/>
          <w:szCs w:val="28"/>
          <w:lang w:val="ru-RU"/>
        </w:rPr>
        <w:t xml:space="preserve">ДОКУМЕНТЫ </w:t>
      </w:r>
      <w:r w:rsidR="00D835DB">
        <w:rPr>
          <w:rFonts w:ascii="Tahoma" w:hAnsi="Tahoma" w:cs="Tahoma"/>
          <w:color w:val="008080"/>
          <w:sz w:val="28"/>
          <w:szCs w:val="28"/>
          <w:lang w:val="ru-RU"/>
        </w:rPr>
        <w:br/>
      </w:r>
      <w:r w:rsidR="0009055C">
        <w:rPr>
          <w:rFonts w:ascii="Tahoma" w:hAnsi="Tahoma" w:cs="Tahoma"/>
          <w:color w:val="008080"/>
          <w:sz w:val="28"/>
          <w:szCs w:val="28"/>
          <w:lang w:val="ru-RU"/>
        </w:rPr>
        <w:t>В ОБЛАСТИ ПЕРЕВ</w:t>
      </w:r>
      <w:r w:rsidR="0009055C">
        <w:rPr>
          <w:rFonts w:ascii="Tahoma" w:hAnsi="Tahoma" w:cs="Tahoma"/>
          <w:color w:val="008080"/>
          <w:sz w:val="28"/>
          <w:szCs w:val="28"/>
          <w:lang w:val="ru-RU"/>
        </w:rPr>
        <w:t>О</w:t>
      </w:r>
      <w:r w:rsidR="0009055C">
        <w:rPr>
          <w:rFonts w:ascii="Tahoma" w:hAnsi="Tahoma" w:cs="Tahoma"/>
          <w:color w:val="008080"/>
          <w:sz w:val="28"/>
          <w:szCs w:val="28"/>
          <w:lang w:val="ru-RU"/>
        </w:rPr>
        <w:t>ДА</w:t>
      </w:r>
    </w:p>
    <w:p w:rsidR="00964B8F" w:rsidRPr="00964B8F" w:rsidRDefault="00964B8F" w:rsidP="00F04071">
      <w:pPr>
        <w:pStyle w:val="p"/>
        <w:ind w:firstLine="0"/>
        <w:jc w:val="left"/>
        <w:rPr>
          <w:lang w:val="ru-RU"/>
        </w:rPr>
      </w:pPr>
      <w:bookmarkStart w:id="0" w:name="_GoBack"/>
      <w:bookmarkEnd w:id="0"/>
    </w:p>
    <w:p w:rsidR="0009055C" w:rsidRDefault="00F04071" w:rsidP="00F04071">
      <w:pPr>
        <w:pStyle w:val="p"/>
        <w:ind w:firstLine="0"/>
        <w:jc w:val="left"/>
        <w:rPr>
          <w:i/>
          <w:lang w:val="ru-RU"/>
        </w:rPr>
      </w:pPr>
      <w:r w:rsidRPr="00BD0FDE">
        <w:rPr>
          <w:i/>
          <w:lang w:val="ru-RU"/>
        </w:rPr>
        <w:t xml:space="preserve">В этом приложении </w:t>
      </w:r>
      <w:r w:rsidR="0009055C" w:rsidRPr="00BD0FDE">
        <w:rPr>
          <w:i/>
          <w:lang w:val="ru-RU"/>
        </w:rPr>
        <w:t xml:space="preserve">для справки </w:t>
      </w:r>
      <w:r w:rsidRPr="00BD0FDE">
        <w:rPr>
          <w:i/>
          <w:lang w:val="ru-RU"/>
        </w:rPr>
        <w:t xml:space="preserve">дается </w:t>
      </w:r>
      <w:r w:rsidR="0009055C" w:rsidRPr="00BD0FDE">
        <w:rPr>
          <w:i/>
          <w:lang w:val="ru-RU"/>
        </w:rPr>
        <w:t>неисчерпывающий список российских</w:t>
      </w:r>
      <w:r w:rsidR="00FE469B" w:rsidRPr="00BD0FDE">
        <w:rPr>
          <w:i/>
          <w:lang w:val="ru-RU"/>
        </w:rPr>
        <w:t xml:space="preserve"> и</w:t>
      </w:r>
      <w:r w:rsidR="0009055C" w:rsidRPr="00BD0FDE">
        <w:rPr>
          <w:i/>
          <w:lang w:val="ru-RU"/>
        </w:rPr>
        <w:t xml:space="preserve"> зарубежных </w:t>
      </w:r>
      <w:r w:rsidR="00FE469B" w:rsidRPr="00BD0FDE">
        <w:rPr>
          <w:i/>
          <w:lang w:val="ru-RU"/>
        </w:rPr>
        <w:t>(</w:t>
      </w:r>
      <w:r w:rsidR="00B53D0A" w:rsidRPr="00BD0FDE">
        <w:rPr>
          <w:i/>
          <w:lang w:val="ru-RU"/>
        </w:rPr>
        <w:t xml:space="preserve">национальных </w:t>
      </w:r>
      <w:r w:rsidR="0009055C" w:rsidRPr="00BD0FDE">
        <w:rPr>
          <w:i/>
          <w:lang w:val="ru-RU"/>
        </w:rPr>
        <w:t>и международных</w:t>
      </w:r>
      <w:r w:rsidR="00FE469B" w:rsidRPr="00BD0FDE">
        <w:rPr>
          <w:i/>
          <w:lang w:val="ru-RU"/>
        </w:rPr>
        <w:t>)</w:t>
      </w:r>
      <w:r w:rsidR="0009055C" w:rsidRPr="00BD0FDE">
        <w:rPr>
          <w:i/>
          <w:lang w:val="ru-RU"/>
        </w:rPr>
        <w:t xml:space="preserve"> стандартов и иных нормативных </w:t>
      </w:r>
      <w:r w:rsidR="00FE469B" w:rsidRPr="00BD0FDE">
        <w:rPr>
          <w:i/>
          <w:lang w:val="ru-RU"/>
        </w:rPr>
        <w:t xml:space="preserve">и справочных </w:t>
      </w:r>
      <w:r w:rsidR="0009055C" w:rsidRPr="00BD0FDE">
        <w:rPr>
          <w:i/>
          <w:lang w:val="ru-RU"/>
        </w:rPr>
        <w:t>докуме</w:t>
      </w:r>
      <w:r w:rsidR="0009055C" w:rsidRPr="00BD0FDE">
        <w:rPr>
          <w:i/>
          <w:lang w:val="ru-RU"/>
        </w:rPr>
        <w:t>н</w:t>
      </w:r>
      <w:r w:rsidR="0009055C" w:rsidRPr="00BD0FDE">
        <w:rPr>
          <w:i/>
          <w:lang w:val="ru-RU"/>
        </w:rPr>
        <w:t>тов в области перевода</w:t>
      </w:r>
      <w:r w:rsidR="00FE469B" w:rsidRPr="00BD0FDE">
        <w:rPr>
          <w:i/>
          <w:lang w:val="ru-RU"/>
        </w:rPr>
        <w:t xml:space="preserve"> и локализации</w:t>
      </w:r>
      <w:r w:rsidR="0009055C" w:rsidRPr="00BD0FDE">
        <w:rPr>
          <w:i/>
          <w:lang w:val="ru-RU"/>
        </w:rPr>
        <w:t>.</w:t>
      </w:r>
    </w:p>
    <w:p w:rsidR="00BD0FDE" w:rsidRPr="00BD0FDE" w:rsidRDefault="00BD0FDE" w:rsidP="00F04071">
      <w:pPr>
        <w:pStyle w:val="p"/>
        <w:ind w:firstLine="0"/>
        <w:jc w:val="left"/>
        <w:rPr>
          <w:i/>
          <w:lang w:val="ru-RU"/>
        </w:rPr>
      </w:pPr>
    </w:p>
    <w:p w:rsidR="00026768" w:rsidRDefault="00F04071" w:rsidP="00F04071">
      <w:pPr>
        <w:pStyle w:val="p"/>
        <w:ind w:firstLine="0"/>
        <w:jc w:val="left"/>
        <w:rPr>
          <w:lang w:val="ru-RU"/>
        </w:rPr>
      </w:pPr>
      <w:r>
        <w:rPr>
          <w:lang w:val="ru-RU"/>
        </w:rPr>
        <w:t xml:space="preserve">Полезным </w:t>
      </w:r>
      <w:r w:rsidR="003B0393">
        <w:rPr>
          <w:lang w:val="ru-RU"/>
        </w:rPr>
        <w:t>справочным документом, описывающим имеющиеся международные стандарты в о</w:t>
      </w:r>
      <w:r w:rsidR="003B0393">
        <w:rPr>
          <w:lang w:val="ru-RU"/>
        </w:rPr>
        <w:t>б</w:t>
      </w:r>
      <w:r w:rsidR="003B0393">
        <w:rPr>
          <w:lang w:val="ru-RU"/>
        </w:rPr>
        <w:t xml:space="preserve">ласти перевода, является </w:t>
      </w:r>
      <w:r w:rsidR="003B0393">
        <w:t>GALA</w:t>
      </w:r>
      <w:r w:rsidR="003B0393" w:rsidRPr="00794E08">
        <w:rPr>
          <w:lang w:val="ru-RU"/>
        </w:rPr>
        <w:t xml:space="preserve"> </w:t>
      </w:r>
      <w:r w:rsidR="003B0393">
        <w:t>Standards</w:t>
      </w:r>
      <w:r w:rsidR="003B0393" w:rsidRPr="00794E08">
        <w:rPr>
          <w:lang w:val="ru-RU"/>
        </w:rPr>
        <w:t xml:space="preserve"> </w:t>
      </w:r>
      <w:r w:rsidR="003B0393">
        <w:t>Whitepaper</w:t>
      </w:r>
      <w:r>
        <w:rPr>
          <w:lang w:val="ru-RU"/>
        </w:rPr>
        <w:t xml:space="preserve"> (</w:t>
      </w:r>
      <w:hyperlink r:id="rId8" w:history="1">
        <w:r w:rsidRPr="00F04071">
          <w:rPr>
            <w:rStyle w:val="Hyperlink"/>
            <w:u w:val="single"/>
            <w:lang w:val="ru-RU"/>
          </w:rPr>
          <w:t>http://www.gala-global.org/whitepapers-and-resources</w:t>
        </w:r>
      </w:hyperlink>
      <w:r>
        <w:rPr>
          <w:lang w:val="ru-RU"/>
        </w:rPr>
        <w:t>)</w:t>
      </w:r>
      <w:r w:rsidR="003B0393" w:rsidRPr="00794E08">
        <w:rPr>
          <w:lang w:val="ru-RU"/>
        </w:rPr>
        <w:t>.</w:t>
      </w:r>
    </w:p>
    <w:p w:rsidR="00355D45" w:rsidRPr="0034149A" w:rsidRDefault="00355D45" w:rsidP="0034149A">
      <w:pPr>
        <w:pStyle w:val="NormalWeb"/>
        <w:rPr>
          <w:rFonts w:ascii="Tahoma" w:hAnsi="Tahoma" w:cs="Tahoma"/>
          <w:b/>
          <w:bCs/>
          <w:color w:val="008080"/>
          <w:lang w:val="ru-RU"/>
        </w:rPr>
      </w:pPr>
      <w:r w:rsidRPr="0034149A">
        <w:rPr>
          <w:rFonts w:ascii="Tahoma" w:hAnsi="Tahoma" w:cs="Tahoma"/>
          <w:b/>
          <w:bCs/>
          <w:color w:val="008080"/>
          <w:lang w:val="ru-RU"/>
        </w:rPr>
        <w:t xml:space="preserve">Международные </w:t>
      </w:r>
      <w:r w:rsidR="00FD2734" w:rsidRPr="0034149A">
        <w:rPr>
          <w:rFonts w:ascii="Tahoma" w:hAnsi="Tahoma" w:cs="Tahoma"/>
          <w:b/>
          <w:bCs/>
          <w:color w:val="008080"/>
          <w:lang w:val="ru-RU"/>
        </w:rPr>
        <w:t xml:space="preserve">и иностранные национальные </w:t>
      </w:r>
      <w:r w:rsidRPr="0034149A">
        <w:rPr>
          <w:rFonts w:ascii="Tahoma" w:hAnsi="Tahoma" w:cs="Tahoma"/>
          <w:b/>
          <w:bCs/>
          <w:color w:val="008080"/>
          <w:lang w:val="ru-RU"/>
        </w:rPr>
        <w:t>стандарты</w:t>
      </w:r>
    </w:p>
    <w:p w:rsidR="00C70AC2" w:rsidRPr="0034149A" w:rsidRDefault="00C70AC2" w:rsidP="00F04071">
      <w:pPr>
        <w:rPr>
          <w:lang w:val="ru-RU"/>
        </w:rPr>
      </w:pPr>
      <w:r w:rsidRPr="00C70AC2">
        <w:rPr>
          <w:lang w:val="ru-RU"/>
        </w:rPr>
        <w:t xml:space="preserve">Общеевропейский переводческий стандарт </w:t>
      </w:r>
      <w:r w:rsidR="00F04071" w:rsidRPr="00F04071">
        <w:t>BS</w:t>
      </w:r>
      <w:r w:rsidR="00F04071" w:rsidRPr="00F04071">
        <w:rPr>
          <w:lang w:val="ru-RU"/>
        </w:rPr>
        <w:t xml:space="preserve"> </w:t>
      </w:r>
      <w:r w:rsidR="00F04071" w:rsidRPr="00F04071">
        <w:t>EN</w:t>
      </w:r>
      <w:r w:rsidR="00F04071" w:rsidRPr="00F04071">
        <w:rPr>
          <w:lang w:val="ru-RU"/>
        </w:rPr>
        <w:t xml:space="preserve">-15038 </w:t>
      </w:r>
      <w:r w:rsidR="00F04071" w:rsidRPr="00F04071">
        <w:t>European</w:t>
      </w:r>
      <w:r w:rsidR="00F04071" w:rsidRPr="00F04071">
        <w:rPr>
          <w:lang w:val="ru-RU"/>
        </w:rPr>
        <w:t xml:space="preserve"> </w:t>
      </w:r>
      <w:r w:rsidR="00F04071" w:rsidRPr="00F04071">
        <w:t>Quality</w:t>
      </w:r>
      <w:r w:rsidR="00F04071" w:rsidRPr="00F04071">
        <w:rPr>
          <w:lang w:val="ru-RU"/>
        </w:rPr>
        <w:t xml:space="preserve"> </w:t>
      </w:r>
      <w:r w:rsidR="00F04071" w:rsidRPr="00F04071">
        <w:t>Standard</w:t>
      </w:r>
      <w:r w:rsidR="00F04071" w:rsidRPr="00F04071">
        <w:rPr>
          <w:lang w:val="ru-RU"/>
        </w:rPr>
        <w:t xml:space="preserve"> </w:t>
      </w:r>
      <w:r w:rsidR="00F04071" w:rsidRPr="00F04071">
        <w:t>for</w:t>
      </w:r>
      <w:r w:rsidR="00F04071" w:rsidRPr="00F04071">
        <w:rPr>
          <w:lang w:val="ru-RU"/>
        </w:rPr>
        <w:t xml:space="preserve"> </w:t>
      </w:r>
      <w:r w:rsidR="00F04071" w:rsidRPr="00F04071">
        <w:t>Tran</w:t>
      </w:r>
      <w:r w:rsidR="00F04071" w:rsidRPr="00F04071">
        <w:t>s</w:t>
      </w:r>
      <w:r w:rsidR="00F04071" w:rsidRPr="00F04071">
        <w:t>lation</w:t>
      </w:r>
      <w:r w:rsidR="00F04071" w:rsidRPr="00F04071">
        <w:rPr>
          <w:lang w:val="ru-RU"/>
        </w:rPr>
        <w:t xml:space="preserve"> </w:t>
      </w:r>
      <w:r w:rsidR="00F04071" w:rsidRPr="00F04071">
        <w:t>Service</w:t>
      </w:r>
      <w:r w:rsidR="00F04071" w:rsidRPr="00F04071">
        <w:rPr>
          <w:lang w:val="ru-RU"/>
        </w:rPr>
        <w:t xml:space="preserve"> </w:t>
      </w:r>
      <w:r w:rsidR="00F04071" w:rsidRPr="00F04071">
        <w:t>Providers</w:t>
      </w:r>
      <w:r w:rsidR="00F04071" w:rsidRPr="00F04071">
        <w:rPr>
          <w:lang w:val="ru-RU"/>
        </w:rPr>
        <w:t xml:space="preserve"> (</w:t>
      </w:r>
      <w:r w:rsidR="00F04071" w:rsidRPr="00F04071">
        <w:t>EN</w:t>
      </w:r>
      <w:r w:rsidR="00F04071" w:rsidRPr="00F04071">
        <w:rPr>
          <w:lang w:val="ru-RU"/>
        </w:rPr>
        <w:t xml:space="preserve">-15038:2006 </w:t>
      </w:r>
      <w:r w:rsidR="00F04071" w:rsidRPr="00F04071">
        <w:t>Sta</w:t>
      </w:r>
      <w:r w:rsidR="00F04071" w:rsidRPr="00F04071">
        <w:t>n</w:t>
      </w:r>
      <w:r w:rsidR="00F04071" w:rsidRPr="00F04071">
        <w:t>dard</w:t>
      </w:r>
      <w:r w:rsidR="00F04071" w:rsidRPr="00F04071">
        <w:rPr>
          <w:lang w:val="ru-RU"/>
        </w:rPr>
        <w:t>)</w:t>
      </w:r>
      <w:r w:rsidR="00F04071">
        <w:rPr>
          <w:lang w:val="ru-RU"/>
        </w:rPr>
        <w:t>,</w:t>
      </w:r>
      <w:r w:rsidRPr="00C70AC2">
        <w:rPr>
          <w:lang w:val="ru-RU"/>
        </w:rPr>
        <w:t xml:space="preserve"> вступил в силу 1 августа 2006 г., заместив стандарты 30 стран Европейского комитета по стандартизации (</w:t>
      </w:r>
      <w:r w:rsidRPr="00E45DD2">
        <w:t>CEN</w:t>
      </w:r>
      <w:r w:rsidRPr="00C70AC2">
        <w:rPr>
          <w:lang w:val="ru-RU"/>
        </w:rPr>
        <w:t xml:space="preserve"> - </w:t>
      </w:r>
      <w:r w:rsidRPr="00E45DD2">
        <w:t>E</w:t>
      </w:r>
      <w:r w:rsidRPr="00E45DD2">
        <w:t>u</w:t>
      </w:r>
      <w:r w:rsidRPr="00E45DD2">
        <w:t>ropean</w:t>
      </w:r>
      <w:r w:rsidRPr="00C70AC2">
        <w:rPr>
          <w:lang w:val="ru-RU"/>
        </w:rPr>
        <w:t xml:space="preserve"> </w:t>
      </w:r>
      <w:r w:rsidRPr="00E45DD2">
        <w:t>Committee</w:t>
      </w:r>
      <w:r w:rsidRPr="00C70AC2">
        <w:rPr>
          <w:lang w:val="ru-RU"/>
        </w:rPr>
        <w:t xml:space="preserve"> </w:t>
      </w:r>
      <w:r w:rsidRPr="00E45DD2">
        <w:t>for</w:t>
      </w:r>
      <w:r w:rsidRPr="00C70AC2">
        <w:rPr>
          <w:lang w:val="ru-RU"/>
        </w:rPr>
        <w:t xml:space="preserve"> </w:t>
      </w:r>
      <w:r w:rsidRPr="00E45DD2">
        <w:t>Standardization</w:t>
      </w:r>
      <w:r w:rsidRPr="00C70AC2">
        <w:rPr>
          <w:lang w:val="ru-RU"/>
        </w:rPr>
        <w:t xml:space="preserve">). </w:t>
      </w:r>
      <w:r w:rsidR="0034149A">
        <w:rPr>
          <w:lang w:val="ru-RU"/>
        </w:rPr>
        <w:t xml:space="preserve">Краткое описание доступно по ссылке - </w:t>
      </w:r>
      <w:hyperlink r:id="rId9" w:history="1">
        <w:r w:rsidR="0034149A" w:rsidRPr="0034149A">
          <w:rPr>
            <w:rStyle w:val="Hyperlink"/>
            <w:u w:val="single"/>
            <w:lang w:val="ru-RU"/>
          </w:rPr>
          <w:t>http://en.wikipedia.org/wiki/EN_15038</w:t>
        </w:r>
      </w:hyperlink>
      <w:r w:rsidR="0034149A">
        <w:rPr>
          <w:lang w:val="ru-RU"/>
        </w:rPr>
        <w:t>.</w:t>
      </w:r>
    </w:p>
    <w:p w:rsidR="00F04071" w:rsidRPr="00C70AC2" w:rsidRDefault="00F04071" w:rsidP="00F04071">
      <w:pPr>
        <w:rPr>
          <w:lang w:val="ru-RU"/>
        </w:rPr>
      </w:pPr>
    </w:p>
    <w:p w:rsidR="00F04071" w:rsidRPr="00F04071" w:rsidRDefault="00F04071" w:rsidP="00F04071">
      <w:pPr>
        <w:rPr>
          <w:lang w:val="en-US"/>
        </w:rPr>
      </w:pPr>
      <w:r>
        <w:rPr>
          <w:lang w:val="ru-RU"/>
        </w:rPr>
        <w:t>Международный</w:t>
      </w:r>
      <w:r w:rsidRPr="00F04071">
        <w:rPr>
          <w:lang w:val="en-US"/>
        </w:rPr>
        <w:t xml:space="preserve"> </w:t>
      </w:r>
      <w:r>
        <w:rPr>
          <w:lang w:val="ru-RU"/>
        </w:rPr>
        <w:t>стандарт</w:t>
      </w:r>
      <w:r w:rsidRPr="00F04071">
        <w:rPr>
          <w:lang w:val="en-US"/>
        </w:rPr>
        <w:t xml:space="preserve"> ISO 12616</w:t>
      </w:r>
      <w:r w:rsidR="0034149A" w:rsidRPr="0034149A">
        <w:rPr>
          <w:lang w:val="en-US"/>
        </w:rPr>
        <w:t>:2002</w:t>
      </w:r>
      <w:r w:rsidRPr="00F04071">
        <w:rPr>
          <w:lang w:val="en-US"/>
        </w:rPr>
        <w:t xml:space="preserve"> Translation-oriented te</w:t>
      </w:r>
      <w:r w:rsidRPr="00F04071">
        <w:rPr>
          <w:lang w:val="en-US"/>
        </w:rPr>
        <w:t>r</w:t>
      </w:r>
      <w:r w:rsidRPr="00F04071">
        <w:rPr>
          <w:lang w:val="en-US"/>
        </w:rPr>
        <w:t>minography.</w:t>
      </w:r>
    </w:p>
    <w:p w:rsidR="00F04071" w:rsidRPr="0034149A" w:rsidRDefault="0034149A" w:rsidP="00F04071">
      <w:pPr>
        <w:pStyle w:val="p"/>
        <w:ind w:firstLine="0"/>
        <w:jc w:val="left"/>
      </w:pPr>
      <w:r>
        <w:rPr>
          <w:lang w:val="ru-RU"/>
        </w:rPr>
        <w:t>Международный</w:t>
      </w:r>
      <w:r w:rsidRPr="00F04071">
        <w:t xml:space="preserve"> </w:t>
      </w:r>
      <w:r>
        <w:rPr>
          <w:lang w:val="ru-RU"/>
        </w:rPr>
        <w:t>стандарт</w:t>
      </w:r>
      <w:r w:rsidRPr="0034149A">
        <w:rPr>
          <w:b/>
          <w:bCs/>
        </w:rPr>
        <w:t xml:space="preserve"> </w:t>
      </w:r>
      <w:r w:rsidRPr="0034149A">
        <w:rPr>
          <w:bCs/>
        </w:rPr>
        <w:t xml:space="preserve">ISO 2384 2384:1977 </w:t>
      </w:r>
      <w:r w:rsidRPr="0034149A">
        <w:t>Documentation - Presentation of transl</w:t>
      </w:r>
      <w:r w:rsidRPr="0034149A">
        <w:t>a</w:t>
      </w:r>
      <w:r w:rsidRPr="0034149A">
        <w:t>tions.</w:t>
      </w:r>
      <w:r>
        <w:rPr>
          <w:rStyle w:val="FootnoteReference"/>
        </w:rPr>
        <w:footnoteReference w:id="1"/>
      </w:r>
    </w:p>
    <w:p w:rsidR="0034149A" w:rsidRPr="0034149A" w:rsidRDefault="0034149A" w:rsidP="00F04071">
      <w:pPr>
        <w:rPr>
          <w:lang w:val="en-US"/>
        </w:rPr>
      </w:pPr>
    </w:p>
    <w:p w:rsidR="00C70AC2" w:rsidRPr="007C64A2" w:rsidRDefault="00F04071" w:rsidP="00F04071">
      <w:pPr>
        <w:rPr>
          <w:i/>
          <w:lang w:val="ru-RU"/>
        </w:rPr>
      </w:pPr>
      <w:r w:rsidRPr="007C64A2">
        <w:rPr>
          <w:i/>
          <w:lang w:val="ru-RU"/>
        </w:rPr>
        <w:t>П</w:t>
      </w:r>
      <w:r w:rsidR="00C70AC2" w:rsidRPr="007C64A2">
        <w:rPr>
          <w:i/>
          <w:lang w:val="ru-RU"/>
        </w:rPr>
        <w:t>ереводчески</w:t>
      </w:r>
      <w:r w:rsidRPr="007C64A2">
        <w:rPr>
          <w:i/>
          <w:lang w:val="ru-RU"/>
        </w:rPr>
        <w:t>е</w:t>
      </w:r>
      <w:r w:rsidR="00C70AC2" w:rsidRPr="007C64A2">
        <w:rPr>
          <w:i/>
          <w:lang w:val="ru-RU"/>
        </w:rPr>
        <w:t xml:space="preserve"> стандарт</w:t>
      </w:r>
      <w:r w:rsidRPr="007C64A2">
        <w:rPr>
          <w:i/>
          <w:lang w:val="ru-RU"/>
        </w:rPr>
        <w:t>ы</w:t>
      </w:r>
      <w:r w:rsidR="00C70AC2" w:rsidRPr="007C64A2">
        <w:rPr>
          <w:i/>
          <w:lang w:val="ru-RU"/>
        </w:rPr>
        <w:t xml:space="preserve"> </w:t>
      </w:r>
      <w:r w:rsidRPr="007C64A2">
        <w:rPr>
          <w:i/>
          <w:lang w:val="ru-RU"/>
        </w:rPr>
        <w:t>некоторых</w:t>
      </w:r>
      <w:r w:rsidR="00C70AC2" w:rsidRPr="007C64A2">
        <w:rPr>
          <w:i/>
          <w:lang w:val="ru-RU"/>
        </w:rPr>
        <w:t xml:space="preserve"> европейских стран, существовавши</w:t>
      </w:r>
      <w:r w:rsidRPr="007C64A2">
        <w:rPr>
          <w:i/>
          <w:lang w:val="ru-RU"/>
        </w:rPr>
        <w:t>е</w:t>
      </w:r>
      <w:r w:rsidR="00C70AC2" w:rsidRPr="007C64A2">
        <w:rPr>
          <w:i/>
          <w:lang w:val="ru-RU"/>
        </w:rPr>
        <w:t xml:space="preserve"> до введения о</w:t>
      </w:r>
      <w:r w:rsidR="00C70AC2" w:rsidRPr="007C64A2">
        <w:rPr>
          <w:i/>
          <w:lang w:val="ru-RU"/>
        </w:rPr>
        <w:t>б</w:t>
      </w:r>
      <w:r w:rsidR="00C70AC2" w:rsidRPr="007C64A2">
        <w:rPr>
          <w:i/>
          <w:lang w:val="ru-RU"/>
        </w:rPr>
        <w:t>щеевропейского стандарта 15038 в 2006 г</w:t>
      </w:r>
      <w:r w:rsidRPr="007C64A2">
        <w:rPr>
          <w:i/>
          <w:lang w:val="ru-RU"/>
        </w:rPr>
        <w:t>.</w:t>
      </w:r>
      <w:r w:rsidR="00C70AC2" w:rsidRPr="007C64A2">
        <w:rPr>
          <w:i/>
          <w:lang w:val="ru-RU"/>
        </w:rPr>
        <w:t>:</w:t>
      </w:r>
    </w:p>
    <w:p w:rsidR="00C70AC2" w:rsidRPr="00C70AC2" w:rsidRDefault="00C70AC2" w:rsidP="00F04071">
      <w:pPr>
        <w:ind w:left="720"/>
        <w:rPr>
          <w:lang w:val="ru-RU"/>
        </w:rPr>
      </w:pPr>
    </w:p>
    <w:p w:rsidR="00C70AC2" w:rsidRPr="00C70AC2" w:rsidRDefault="00C70AC2" w:rsidP="00F04071">
      <w:pPr>
        <w:numPr>
          <w:ilvl w:val="0"/>
          <w:numId w:val="5"/>
        </w:numPr>
        <w:rPr>
          <w:lang w:val="ru-RU"/>
        </w:rPr>
      </w:pPr>
      <w:r w:rsidRPr="00C70AC2">
        <w:rPr>
          <w:lang w:val="ru-RU"/>
        </w:rPr>
        <w:t xml:space="preserve">Итальянский стандарт </w:t>
      </w:r>
      <w:r w:rsidRPr="00E45DD2">
        <w:t>UNI</w:t>
      </w:r>
      <w:r w:rsidRPr="00C70AC2">
        <w:rPr>
          <w:lang w:val="ru-RU"/>
        </w:rPr>
        <w:t xml:space="preserve"> 10574 </w:t>
      </w:r>
      <w:r w:rsidRPr="00E45DD2">
        <w:t>Standard</w:t>
      </w:r>
      <w:r w:rsidRPr="00C70AC2">
        <w:rPr>
          <w:lang w:val="ru-RU"/>
        </w:rPr>
        <w:t xml:space="preserve"> определял требования к переводческим услугам и </w:t>
      </w:r>
      <w:r w:rsidR="00F04071">
        <w:rPr>
          <w:lang w:val="ru-RU"/>
        </w:rPr>
        <w:t>описывал</w:t>
      </w:r>
      <w:r w:rsidRPr="00C70AC2">
        <w:rPr>
          <w:lang w:val="ru-RU"/>
        </w:rPr>
        <w:t xml:space="preserve"> деятельность компаний, предлагающих </w:t>
      </w:r>
      <w:r w:rsidR="00F04071">
        <w:rPr>
          <w:lang w:val="ru-RU"/>
        </w:rPr>
        <w:t>таковые</w:t>
      </w:r>
      <w:r w:rsidRPr="00C70AC2">
        <w:rPr>
          <w:lang w:val="ru-RU"/>
        </w:rPr>
        <w:t>.</w:t>
      </w:r>
    </w:p>
    <w:p w:rsidR="00C70AC2" w:rsidRPr="00C70AC2" w:rsidRDefault="00C70AC2" w:rsidP="00F04071">
      <w:pPr>
        <w:numPr>
          <w:ilvl w:val="0"/>
          <w:numId w:val="5"/>
        </w:numPr>
        <w:rPr>
          <w:lang w:val="ru-RU"/>
        </w:rPr>
      </w:pPr>
      <w:r w:rsidRPr="00C70AC2">
        <w:rPr>
          <w:lang w:val="ru-RU"/>
        </w:rPr>
        <w:t>Австрийский стандарт Ö</w:t>
      </w:r>
      <w:r w:rsidRPr="00E45DD2">
        <w:t>norm</w:t>
      </w:r>
      <w:r w:rsidRPr="00C70AC2">
        <w:rPr>
          <w:lang w:val="ru-RU"/>
        </w:rPr>
        <w:t xml:space="preserve"> </w:t>
      </w:r>
      <w:r w:rsidRPr="00E45DD2">
        <w:t>D</w:t>
      </w:r>
      <w:r w:rsidRPr="00C70AC2">
        <w:rPr>
          <w:lang w:val="ru-RU"/>
        </w:rPr>
        <w:t xml:space="preserve"> 1200 </w:t>
      </w:r>
      <w:r w:rsidRPr="00E45DD2">
        <w:t>Standard</w:t>
      </w:r>
      <w:r w:rsidRPr="00C70AC2">
        <w:rPr>
          <w:lang w:val="ru-RU"/>
        </w:rPr>
        <w:t xml:space="preserve"> описывал услуги перевода и требов</w:t>
      </w:r>
      <w:r w:rsidRPr="00C70AC2">
        <w:rPr>
          <w:lang w:val="ru-RU"/>
        </w:rPr>
        <w:t>а</w:t>
      </w:r>
      <w:r w:rsidRPr="00C70AC2">
        <w:rPr>
          <w:lang w:val="ru-RU"/>
        </w:rPr>
        <w:t>ния к предложению подобных услуг.</w:t>
      </w:r>
    </w:p>
    <w:p w:rsidR="00C70AC2" w:rsidRPr="00C70AC2" w:rsidRDefault="00C70AC2" w:rsidP="00F04071">
      <w:pPr>
        <w:numPr>
          <w:ilvl w:val="0"/>
          <w:numId w:val="5"/>
        </w:numPr>
        <w:rPr>
          <w:lang w:val="ru-RU"/>
        </w:rPr>
      </w:pPr>
      <w:r w:rsidRPr="00C70AC2">
        <w:rPr>
          <w:lang w:val="ru-RU"/>
        </w:rPr>
        <w:t>Австрийский стандарт Ö</w:t>
      </w:r>
      <w:r w:rsidRPr="00E45DD2">
        <w:t>norm</w:t>
      </w:r>
      <w:r w:rsidRPr="00C70AC2">
        <w:rPr>
          <w:lang w:val="ru-RU"/>
        </w:rPr>
        <w:t xml:space="preserve"> </w:t>
      </w:r>
      <w:r w:rsidRPr="00E45DD2">
        <w:t>D</w:t>
      </w:r>
      <w:r w:rsidRPr="00C70AC2">
        <w:rPr>
          <w:lang w:val="ru-RU"/>
        </w:rPr>
        <w:t xml:space="preserve"> 1201 </w:t>
      </w:r>
      <w:r w:rsidRPr="00E45DD2">
        <w:t>Standard</w:t>
      </w:r>
      <w:r w:rsidRPr="00C70AC2">
        <w:rPr>
          <w:lang w:val="ru-RU"/>
        </w:rPr>
        <w:t xml:space="preserve"> охватывал договоры на предоставление услуг письменного и устного перевода.</w:t>
      </w:r>
    </w:p>
    <w:p w:rsidR="00C70AC2" w:rsidRPr="00C70AC2" w:rsidRDefault="00C70AC2" w:rsidP="00F04071">
      <w:pPr>
        <w:numPr>
          <w:ilvl w:val="0"/>
          <w:numId w:val="5"/>
        </w:numPr>
        <w:rPr>
          <w:lang w:val="ru-RU"/>
        </w:rPr>
      </w:pPr>
      <w:r w:rsidRPr="00C70AC2">
        <w:rPr>
          <w:lang w:val="ru-RU"/>
        </w:rPr>
        <w:t xml:space="preserve">Немецкий стандарт </w:t>
      </w:r>
      <w:r w:rsidRPr="00E45DD2">
        <w:t>DIN</w:t>
      </w:r>
      <w:r w:rsidRPr="00C70AC2">
        <w:rPr>
          <w:lang w:val="ru-RU"/>
        </w:rPr>
        <w:t xml:space="preserve"> 2345 </w:t>
      </w:r>
      <w:r w:rsidRPr="00E45DD2">
        <w:t>Standard</w:t>
      </w:r>
      <w:r w:rsidRPr="00C70AC2">
        <w:rPr>
          <w:lang w:val="ru-RU"/>
        </w:rPr>
        <w:t xml:space="preserve"> определял услуги перевода, соглашения о предоставлении переводческих услуг и используемых рабочих процедурах. </w:t>
      </w:r>
    </w:p>
    <w:p w:rsidR="00C70AC2" w:rsidRPr="00C70AC2" w:rsidRDefault="00C70AC2" w:rsidP="00F04071">
      <w:pPr>
        <w:numPr>
          <w:ilvl w:val="0"/>
          <w:numId w:val="5"/>
        </w:numPr>
        <w:rPr>
          <w:lang w:val="ru-RU"/>
        </w:rPr>
      </w:pPr>
      <w:r w:rsidRPr="00C70AC2">
        <w:rPr>
          <w:lang w:val="ru-RU"/>
        </w:rPr>
        <w:t xml:space="preserve">Датский стандарт </w:t>
      </w:r>
      <w:r w:rsidRPr="00E45DD2">
        <w:t>Taalmerk</w:t>
      </w:r>
      <w:r w:rsidRPr="00C70AC2">
        <w:rPr>
          <w:lang w:val="ru-RU"/>
        </w:rPr>
        <w:t xml:space="preserve"> </w:t>
      </w:r>
      <w:r w:rsidRPr="00E45DD2">
        <w:t>Standard</w:t>
      </w:r>
      <w:r w:rsidRPr="00C70AC2">
        <w:rPr>
          <w:lang w:val="ru-RU"/>
        </w:rPr>
        <w:t xml:space="preserve"> в общих чертах описывает услуги перевода как таковые.</w:t>
      </w:r>
    </w:p>
    <w:p w:rsidR="00C70AC2" w:rsidRPr="00C70AC2" w:rsidRDefault="00C70AC2" w:rsidP="00F04071">
      <w:pPr>
        <w:numPr>
          <w:ilvl w:val="0"/>
          <w:numId w:val="5"/>
        </w:numPr>
        <w:rPr>
          <w:lang w:val="ru-RU"/>
        </w:rPr>
      </w:pPr>
      <w:r w:rsidRPr="00C70AC2">
        <w:rPr>
          <w:lang w:val="ru-RU"/>
        </w:rPr>
        <w:t xml:space="preserve">Международный стандарт </w:t>
      </w:r>
      <w:r w:rsidRPr="00E45DD2">
        <w:t>ISO</w:t>
      </w:r>
      <w:r w:rsidRPr="00C70AC2">
        <w:rPr>
          <w:lang w:val="ru-RU"/>
        </w:rPr>
        <w:t xml:space="preserve"> 12616 </w:t>
      </w:r>
      <w:r w:rsidRPr="00E45DD2">
        <w:t>Standard</w:t>
      </w:r>
      <w:r w:rsidRPr="00C70AC2">
        <w:rPr>
          <w:lang w:val="ru-RU"/>
        </w:rPr>
        <w:t xml:space="preserve"> касается терминологии, используемой в сфере перевода.</w:t>
      </w:r>
    </w:p>
    <w:p w:rsidR="00C70AC2" w:rsidRDefault="00C70AC2" w:rsidP="00F04071">
      <w:pPr>
        <w:pStyle w:val="p"/>
        <w:ind w:firstLine="0"/>
        <w:jc w:val="left"/>
        <w:rPr>
          <w:lang w:val="ru-RU"/>
        </w:rPr>
      </w:pPr>
    </w:p>
    <w:p w:rsidR="0034149A" w:rsidRPr="007C64A2" w:rsidRDefault="00F04071" w:rsidP="0034149A">
      <w:pPr>
        <w:pStyle w:val="Heading2"/>
        <w:shd w:val="clear" w:color="auto" w:fill="auto"/>
        <w:spacing w:before="0" w:beforeAutospacing="0" w:after="0" w:afterAutospacing="0"/>
        <w:rPr>
          <w:rFonts w:ascii="Times New Roman" w:hAnsi="Times New Roman"/>
          <w:b w:val="0"/>
          <w:i/>
          <w:color w:val="auto"/>
          <w:sz w:val="24"/>
          <w:szCs w:val="24"/>
          <w:lang w:val="ru-RU"/>
        </w:rPr>
      </w:pPr>
      <w:r w:rsidRPr="007C64A2">
        <w:rPr>
          <w:rFonts w:ascii="Times New Roman" w:hAnsi="Times New Roman"/>
          <w:b w:val="0"/>
          <w:i/>
          <w:color w:val="auto"/>
          <w:sz w:val="24"/>
          <w:szCs w:val="24"/>
          <w:lang w:val="ru-RU"/>
        </w:rPr>
        <w:t>США: Стандарты в области перевода Американского общества по испытанию матери</w:t>
      </w:r>
      <w:r w:rsidRPr="007C64A2">
        <w:rPr>
          <w:rFonts w:ascii="Times New Roman" w:hAnsi="Times New Roman"/>
          <w:b w:val="0"/>
          <w:i/>
          <w:color w:val="auto"/>
          <w:sz w:val="24"/>
          <w:szCs w:val="24"/>
          <w:lang w:val="ru-RU"/>
        </w:rPr>
        <w:t>а</w:t>
      </w:r>
      <w:r w:rsidRPr="007C64A2">
        <w:rPr>
          <w:rFonts w:ascii="Times New Roman" w:hAnsi="Times New Roman"/>
          <w:b w:val="0"/>
          <w:i/>
          <w:color w:val="auto"/>
          <w:sz w:val="24"/>
          <w:szCs w:val="24"/>
          <w:lang w:val="ru-RU"/>
        </w:rPr>
        <w:t>лов</w:t>
      </w:r>
      <w:r w:rsidR="007C64A2">
        <w:rPr>
          <w:rFonts w:ascii="Times New Roman" w:hAnsi="Times New Roman"/>
          <w:b w:val="0"/>
          <w:i/>
          <w:color w:val="auto"/>
          <w:sz w:val="24"/>
          <w:szCs w:val="24"/>
          <w:lang w:val="ru-RU"/>
        </w:rPr>
        <w:t>:</w:t>
      </w:r>
    </w:p>
    <w:p w:rsidR="00F04071" w:rsidRPr="00F04071" w:rsidRDefault="00F04071" w:rsidP="0034149A">
      <w:pPr>
        <w:pStyle w:val="Heading2"/>
        <w:shd w:val="clear" w:color="auto" w:fill="auto"/>
        <w:spacing w:before="0" w:beforeAutospacing="0" w:after="0" w:afterAutospacing="0"/>
        <w:rPr>
          <w:rFonts w:ascii="Times New Roman" w:hAnsi="Times New Roman"/>
          <w:b w:val="0"/>
          <w:color w:val="auto"/>
          <w:sz w:val="24"/>
          <w:szCs w:val="24"/>
          <w:lang w:val="ru-RU"/>
        </w:rPr>
      </w:pPr>
      <w:r w:rsidRPr="00F04071">
        <w:rPr>
          <w:rFonts w:ascii="Times New Roman" w:hAnsi="Times New Roman"/>
          <w:b w:val="0"/>
          <w:color w:val="auto"/>
          <w:sz w:val="24"/>
          <w:szCs w:val="24"/>
          <w:lang w:val="ru-RU"/>
        </w:rPr>
        <w:lastRenderedPageBreak/>
        <w:t xml:space="preserve"> </w:t>
      </w:r>
    </w:p>
    <w:p w:rsidR="00F04071" w:rsidRPr="00F04071" w:rsidRDefault="00C70AC2" w:rsidP="00F04071">
      <w:pPr>
        <w:numPr>
          <w:ilvl w:val="0"/>
          <w:numId w:val="5"/>
        </w:numPr>
        <w:rPr>
          <w:lang w:val="ru-RU"/>
        </w:rPr>
      </w:pPr>
      <w:r w:rsidRPr="00F04071">
        <w:rPr>
          <w:lang w:val="ru-RU"/>
        </w:rPr>
        <w:t>ASTM F2575-06 Standard Guide for Quality Assurance in Translation («Стандартизова</w:t>
      </w:r>
      <w:r w:rsidRPr="00F04071">
        <w:rPr>
          <w:lang w:val="ru-RU"/>
        </w:rPr>
        <w:t>н</w:t>
      </w:r>
      <w:r w:rsidRPr="00F04071">
        <w:rPr>
          <w:lang w:val="ru-RU"/>
        </w:rPr>
        <w:t>ные д</w:t>
      </w:r>
      <w:r w:rsidRPr="00F04071">
        <w:rPr>
          <w:lang w:val="ru-RU"/>
        </w:rPr>
        <w:t>и</w:t>
      </w:r>
      <w:r w:rsidRPr="00F04071">
        <w:rPr>
          <w:lang w:val="ru-RU"/>
        </w:rPr>
        <w:t>рективы по обеспечению качества переводов»)</w:t>
      </w:r>
      <w:r w:rsidR="00F04071" w:rsidRPr="00F04071">
        <w:rPr>
          <w:lang w:val="ru-RU"/>
        </w:rPr>
        <w:t xml:space="preserve">. </w:t>
      </w:r>
    </w:p>
    <w:p w:rsidR="00F04071" w:rsidRPr="00F04071" w:rsidRDefault="00F04071" w:rsidP="00F04071">
      <w:pPr>
        <w:numPr>
          <w:ilvl w:val="0"/>
          <w:numId w:val="5"/>
        </w:numPr>
        <w:rPr>
          <w:lang w:val="ru-RU"/>
        </w:rPr>
      </w:pPr>
      <w:r w:rsidRPr="00F04071">
        <w:rPr>
          <w:lang w:val="ru-RU"/>
        </w:rPr>
        <w:t>ASTM F1562 - 95(2005) Standard Guide for Use-Oriented Foreign Language Instruction («Практическое руководство по работе с ин</w:t>
      </w:r>
      <w:r w:rsidRPr="00F04071">
        <w:rPr>
          <w:lang w:val="ru-RU"/>
        </w:rPr>
        <w:t>о</w:t>
      </w:r>
      <w:r w:rsidRPr="00F04071">
        <w:rPr>
          <w:lang w:val="ru-RU"/>
        </w:rPr>
        <w:t xml:space="preserve">странными языками»). </w:t>
      </w:r>
    </w:p>
    <w:p w:rsidR="00F04071" w:rsidRDefault="00F04071" w:rsidP="00F04071">
      <w:pPr>
        <w:numPr>
          <w:ilvl w:val="0"/>
          <w:numId w:val="5"/>
        </w:numPr>
        <w:rPr>
          <w:lang w:val="ru-RU"/>
        </w:rPr>
      </w:pPr>
      <w:r w:rsidRPr="00F04071">
        <w:rPr>
          <w:lang w:val="ru-RU"/>
        </w:rPr>
        <w:t>ASTM WK14119 Standard Guide for Language Interpretation Services - руководство, ра</w:t>
      </w:r>
      <w:r w:rsidRPr="00F04071">
        <w:rPr>
          <w:lang w:val="ru-RU"/>
        </w:rPr>
        <w:t>з</w:t>
      </w:r>
      <w:r w:rsidRPr="00F04071">
        <w:rPr>
          <w:lang w:val="ru-RU"/>
        </w:rPr>
        <w:t>работанное Подкомитетом ASTM по в</w:t>
      </w:r>
      <w:r w:rsidRPr="00F04071">
        <w:rPr>
          <w:lang w:val="ru-RU"/>
        </w:rPr>
        <w:t>о</w:t>
      </w:r>
      <w:r w:rsidRPr="00F04071">
        <w:rPr>
          <w:lang w:val="ru-RU"/>
        </w:rPr>
        <w:t>просам устного перевода F15.34.</w:t>
      </w:r>
    </w:p>
    <w:p w:rsidR="00F04071" w:rsidRPr="00F04071" w:rsidRDefault="00F04071" w:rsidP="0034149A">
      <w:pPr>
        <w:ind w:left="360"/>
        <w:rPr>
          <w:b/>
          <w:lang w:val="ru-RU"/>
        </w:rPr>
      </w:pPr>
    </w:p>
    <w:p w:rsidR="00355D45" w:rsidRPr="0034149A" w:rsidRDefault="00355D45" w:rsidP="0034149A">
      <w:pPr>
        <w:pStyle w:val="NormalWeb"/>
        <w:rPr>
          <w:rFonts w:ascii="Tahoma" w:hAnsi="Tahoma" w:cs="Tahoma"/>
          <w:b/>
          <w:bCs/>
          <w:color w:val="008080"/>
          <w:lang w:val="ru-RU"/>
        </w:rPr>
      </w:pPr>
      <w:r w:rsidRPr="0034149A">
        <w:rPr>
          <w:rFonts w:ascii="Tahoma" w:hAnsi="Tahoma" w:cs="Tahoma"/>
          <w:b/>
          <w:bCs/>
          <w:color w:val="008080"/>
          <w:lang w:val="ru-RU"/>
        </w:rPr>
        <w:t>Российские стандарты</w:t>
      </w:r>
    </w:p>
    <w:p w:rsidR="0009055C" w:rsidRDefault="0074766A" w:rsidP="00F04071">
      <w:pPr>
        <w:pStyle w:val="p"/>
        <w:ind w:firstLine="0"/>
        <w:jc w:val="left"/>
        <w:rPr>
          <w:lang w:val="ru-RU"/>
        </w:rPr>
      </w:pPr>
      <w:r>
        <w:rPr>
          <w:lang w:val="ru-RU"/>
        </w:rPr>
        <w:t xml:space="preserve">Инструкция по апробации межотраслевых норм времени на перевод и переработку научно-технической литературы и документации. – </w:t>
      </w:r>
      <w:proofErr w:type="gramStart"/>
      <w:r>
        <w:rPr>
          <w:lang w:val="ru-RU"/>
        </w:rPr>
        <w:t>М.: Министерство труда и социального развития РФ, Центральное бюро нормативов по тр</w:t>
      </w:r>
      <w:r>
        <w:rPr>
          <w:lang w:val="ru-RU"/>
        </w:rPr>
        <w:t>у</w:t>
      </w:r>
      <w:r>
        <w:rPr>
          <w:lang w:val="ru-RU"/>
        </w:rPr>
        <w:t>ду, 2000).</w:t>
      </w:r>
      <w:proofErr w:type="gramEnd"/>
    </w:p>
    <w:p w:rsidR="0009055C" w:rsidRDefault="0009055C" w:rsidP="00F04071">
      <w:pPr>
        <w:pStyle w:val="p"/>
        <w:ind w:firstLine="0"/>
        <w:jc w:val="left"/>
        <w:rPr>
          <w:lang w:val="ru-RU"/>
        </w:rPr>
      </w:pPr>
    </w:p>
    <w:p w:rsidR="0009055C" w:rsidRPr="0009055C" w:rsidRDefault="0074766A" w:rsidP="00F04071">
      <w:pPr>
        <w:pStyle w:val="p"/>
        <w:ind w:firstLine="0"/>
        <w:jc w:val="left"/>
        <w:rPr>
          <w:lang w:val="ru-RU"/>
        </w:rPr>
      </w:pPr>
      <w:r w:rsidRPr="0009055C">
        <w:rPr>
          <w:lang w:val="ru-RU"/>
        </w:rPr>
        <w:t>08.11. Межотраслевые типовые нормы времени на перевод и переработку научно-технической литературы и документов</w:t>
      </w:r>
      <w:r>
        <w:rPr>
          <w:lang w:val="ru-RU"/>
        </w:rPr>
        <w:t xml:space="preserve">. – М.: </w:t>
      </w:r>
      <w:r w:rsidRPr="0009055C">
        <w:rPr>
          <w:lang w:val="ru-RU"/>
        </w:rPr>
        <w:t>НИИ труда и социального страхования,</w:t>
      </w:r>
      <w:r>
        <w:rPr>
          <w:lang w:val="ru-RU"/>
        </w:rPr>
        <w:t xml:space="preserve"> </w:t>
      </w:r>
      <w:r w:rsidRPr="0009055C">
        <w:rPr>
          <w:lang w:val="ru-RU"/>
        </w:rPr>
        <w:t>1990</w:t>
      </w:r>
      <w:r w:rsidR="0009055C">
        <w:rPr>
          <w:rStyle w:val="FootnoteReference"/>
          <w:lang w:val="ru-RU"/>
        </w:rPr>
        <w:footnoteReference w:id="2"/>
      </w:r>
      <w:r>
        <w:rPr>
          <w:lang w:val="ru-RU"/>
        </w:rPr>
        <w:t>.</w:t>
      </w:r>
    </w:p>
    <w:p w:rsidR="0009055C" w:rsidRDefault="0009055C" w:rsidP="00F04071">
      <w:pPr>
        <w:pStyle w:val="p"/>
        <w:ind w:firstLine="0"/>
        <w:jc w:val="left"/>
        <w:rPr>
          <w:lang w:val="ru-RU"/>
        </w:rPr>
      </w:pPr>
    </w:p>
    <w:p w:rsidR="0009055C" w:rsidRDefault="009200E9" w:rsidP="00F04071">
      <w:pPr>
        <w:pStyle w:val="p"/>
        <w:ind w:firstLine="0"/>
        <w:jc w:val="left"/>
        <w:rPr>
          <w:lang w:val="ru-RU"/>
        </w:rPr>
      </w:pPr>
      <w:r>
        <w:rPr>
          <w:lang w:val="ru-RU"/>
        </w:rPr>
        <w:t>Инструкция по исчислению объема литературного произведения в авторских листах (Приказ ОГИЗ № 51 от 22 февраля 1940 года) – действующая.</w:t>
      </w:r>
    </w:p>
    <w:p w:rsidR="00D835DB" w:rsidRDefault="00D835DB" w:rsidP="0034149A">
      <w:pPr>
        <w:pStyle w:val="Heading1"/>
        <w:rPr>
          <w:rFonts w:ascii="Times New Roman" w:hAnsi="Times New Roman" w:cs="Times New Roman"/>
          <w:sz w:val="24"/>
          <w:szCs w:val="24"/>
          <w:lang w:val="ru-RU"/>
        </w:rPr>
      </w:pPr>
    </w:p>
    <w:p w:rsidR="0034149A" w:rsidRPr="0034149A" w:rsidRDefault="0034149A" w:rsidP="0034149A">
      <w:pPr>
        <w:pStyle w:val="Heading1"/>
        <w:rPr>
          <w:rFonts w:ascii="Times New Roman" w:hAnsi="Times New Roman" w:cs="Times New Roman"/>
          <w:sz w:val="24"/>
          <w:szCs w:val="24"/>
          <w:lang w:val="ru-RU"/>
        </w:rPr>
      </w:pPr>
      <w:r w:rsidRPr="0034149A">
        <w:rPr>
          <w:rFonts w:ascii="Times New Roman" w:hAnsi="Times New Roman" w:cs="Times New Roman"/>
          <w:sz w:val="24"/>
          <w:szCs w:val="24"/>
          <w:lang w:val="ru-RU"/>
        </w:rPr>
        <w:t>СИБИД (ГОСТ 7) Система стандартов по информации, библиотечному и издательск</w:t>
      </w:r>
      <w:r w:rsidRPr="0034149A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E66620">
        <w:rPr>
          <w:rFonts w:ascii="Times New Roman" w:hAnsi="Times New Roman" w:cs="Times New Roman"/>
          <w:sz w:val="24"/>
          <w:szCs w:val="24"/>
          <w:lang w:val="ru-RU"/>
        </w:rPr>
        <w:t>му делу</w:t>
      </w:r>
      <w:r w:rsidR="00E66620">
        <w:rPr>
          <w:rStyle w:val="FootnoteReference"/>
          <w:rFonts w:ascii="Times New Roman" w:hAnsi="Times New Roman" w:cs="Times New Roman"/>
          <w:sz w:val="24"/>
          <w:szCs w:val="24"/>
          <w:lang w:val="ru-RU"/>
        </w:rPr>
        <w:footnoteReference w:id="3"/>
      </w:r>
      <w:r w:rsidR="00E666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66620" w:rsidRPr="00E66620">
        <w:rPr>
          <w:rFonts w:ascii="Times New Roman" w:hAnsi="Times New Roman" w:cs="Times New Roman"/>
          <w:b w:val="0"/>
          <w:sz w:val="24"/>
          <w:szCs w:val="24"/>
          <w:lang w:val="ru-RU"/>
        </w:rPr>
        <w:t>объединяет в себе общетехнические и организационно-методические станда</w:t>
      </w:r>
      <w:r w:rsidR="00E66620" w:rsidRPr="00E66620">
        <w:rPr>
          <w:rFonts w:ascii="Times New Roman" w:hAnsi="Times New Roman" w:cs="Times New Roman"/>
          <w:b w:val="0"/>
          <w:sz w:val="24"/>
          <w:szCs w:val="24"/>
          <w:lang w:val="ru-RU"/>
        </w:rPr>
        <w:t>р</w:t>
      </w:r>
      <w:r w:rsidR="00E66620" w:rsidRPr="00E66620">
        <w:rPr>
          <w:rFonts w:ascii="Times New Roman" w:hAnsi="Times New Roman" w:cs="Times New Roman"/>
          <w:b w:val="0"/>
          <w:sz w:val="24"/>
          <w:szCs w:val="24"/>
          <w:lang w:val="ru-RU"/>
        </w:rPr>
        <w:t>ты, регламентирующие правила представления данных, описания документов, функциониров</w:t>
      </w:r>
      <w:r w:rsidR="00E66620" w:rsidRPr="00E66620">
        <w:rPr>
          <w:rFonts w:ascii="Times New Roman" w:hAnsi="Times New Roman" w:cs="Times New Roman"/>
          <w:b w:val="0"/>
          <w:sz w:val="24"/>
          <w:szCs w:val="24"/>
          <w:lang w:val="ru-RU"/>
        </w:rPr>
        <w:t>а</w:t>
      </w:r>
      <w:r w:rsidR="00E66620" w:rsidRPr="00E66620">
        <w:rPr>
          <w:rFonts w:ascii="Times New Roman" w:hAnsi="Times New Roman" w:cs="Times New Roman"/>
          <w:b w:val="0"/>
          <w:sz w:val="24"/>
          <w:szCs w:val="24"/>
          <w:lang w:val="ru-RU"/>
        </w:rPr>
        <w:t>ния библиотечных фондов, оформления печа</w:t>
      </w:r>
      <w:r w:rsidR="00E66620" w:rsidRPr="00E66620">
        <w:rPr>
          <w:rFonts w:ascii="Times New Roman" w:hAnsi="Times New Roman" w:cs="Times New Roman"/>
          <w:b w:val="0"/>
          <w:sz w:val="24"/>
          <w:szCs w:val="24"/>
          <w:lang w:val="ru-RU"/>
        </w:rPr>
        <w:t>т</w:t>
      </w:r>
      <w:r w:rsidR="00E66620" w:rsidRPr="00E66620">
        <w:rPr>
          <w:rFonts w:ascii="Times New Roman" w:hAnsi="Times New Roman" w:cs="Times New Roman"/>
          <w:b w:val="0"/>
          <w:sz w:val="24"/>
          <w:szCs w:val="24"/>
          <w:lang w:val="ru-RU"/>
        </w:rPr>
        <w:t>ных и электронных изданий и многое другое. Стандарты системы СИБИД являются межгосударственными, то есть принимаются и и</w:t>
      </w:r>
      <w:r w:rsidR="00E66620" w:rsidRPr="00E66620">
        <w:rPr>
          <w:rFonts w:ascii="Times New Roman" w:hAnsi="Times New Roman" w:cs="Times New Roman"/>
          <w:b w:val="0"/>
          <w:sz w:val="24"/>
          <w:szCs w:val="24"/>
          <w:lang w:val="ru-RU"/>
        </w:rPr>
        <w:t>с</w:t>
      </w:r>
      <w:r w:rsidR="00E66620" w:rsidRPr="00E66620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пользуются странами СНГ совместно (они имеют обозначение ГОСТ). См. по ссылке </w:t>
      </w:r>
      <w:hyperlink r:id="rId10" w:history="1">
        <w:r w:rsidR="00E66620" w:rsidRPr="00E66620">
          <w:rPr>
            <w:rStyle w:val="Hyperlink"/>
            <w:rFonts w:ascii="Times New Roman" w:hAnsi="Times New Roman" w:cs="Times New Roman"/>
            <w:b w:val="0"/>
            <w:sz w:val="24"/>
            <w:szCs w:val="24"/>
            <w:u w:val="single"/>
            <w:lang w:val="ru-RU"/>
          </w:rPr>
          <w:t>http://www.vniiki.ru/collection.aspx?control=40&amp;id=868068&amp;catalogid=temat-sbor</w:t>
        </w:r>
      </w:hyperlink>
      <w:r w:rsidR="00E66620" w:rsidRPr="00E66620">
        <w:rPr>
          <w:rFonts w:ascii="Times New Roman" w:hAnsi="Times New Roman" w:cs="Times New Roman"/>
          <w:b w:val="0"/>
          <w:sz w:val="24"/>
          <w:szCs w:val="24"/>
          <w:lang w:val="ru-RU"/>
        </w:rPr>
        <w:t>.</w:t>
      </w:r>
    </w:p>
    <w:p w:rsidR="007B70D9" w:rsidRDefault="007B70D9" w:rsidP="00F04071">
      <w:pPr>
        <w:pStyle w:val="p"/>
        <w:ind w:firstLine="0"/>
        <w:jc w:val="left"/>
        <w:rPr>
          <w:lang w:val="ru-RU"/>
        </w:rPr>
      </w:pPr>
    </w:p>
    <w:tbl>
      <w:tblPr>
        <w:tblW w:w="5016" w:type="pct"/>
        <w:tblCellSpacing w:w="0" w:type="dxa"/>
        <w:tblInd w:w="-50" w:type="dxa"/>
        <w:tblBorders>
          <w:top w:val="dotted" w:sz="8" w:space="0" w:color="auto"/>
          <w:left w:val="dotted" w:sz="8" w:space="0" w:color="auto"/>
          <w:bottom w:val="dotted" w:sz="8" w:space="0" w:color="auto"/>
          <w:right w:val="dotted" w:sz="8" w:space="0" w:color="auto"/>
          <w:insideH w:val="dotted" w:sz="8" w:space="0" w:color="auto"/>
          <w:insideV w:val="dotted" w:sz="8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915"/>
        <w:gridCol w:w="7914"/>
      </w:tblGrid>
      <w:tr w:rsidR="00E66620" w:rsidRPr="00413EE9" w:rsidTr="00FD29E8">
        <w:trPr>
          <w:tblCellSpacing w:w="0" w:type="dxa"/>
        </w:trPr>
        <w:tc>
          <w:tcPr>
            <w:tcW w:w="974" w:type="pct"/>
            <w:shd w:val="clear" w:color="auto" w:fill="auto"/>
          </w:tcPr>
          <w:p w:rsidR="00E66620" w:rsidRPr="00413EE9" w:rsidRDefault="00E66620" w:rsidP="00FD29E8">
            <w:hyperlink r:id="rId11" w:history="1">
              <w:r w:rsidRPr="00413EE9">
                <w:rPr>
                  <w:color w:val="0000FF"/>
                  <w:u w:val="single"/>
                </w:rPr>
                <w:t>ГОСТ 7.0-99</w:t>
              </w:r>
            </w:hyperlink>
            <w:r w:rsidRPr="00413EE9">
              <w:t xml:space="preserve"> </w:t>
            </w:r>
          </w:p>
        </w:tc>
        <w:tc>
          <w:tcPr>
            <w:tcW w:w="4026" w:type="pct"/>
            <w:shd w:val="clear" w:color="auto" w:fill="auto"/>
          </w:tcPr>
          <w:p w:rsidR="00E66620" w:rsidRPr="00413EE9" w:rsidRDefault="00E66620" w:rsidP="00FD29E8">
            <w:r w:rsidRPr="00E66620">
              <w:rPr>
                <w:lang w:val="ru-RU"/>
              </w:rPr>
              <w:t>Система стандартов по информации, библиотечному и издательскому д</w:t>
            </w:r>
            <w:r w:rsidRPr="00E66620">
              <w:rPr>
                <w:lang w:val="ru-RU"/>
              </w:rPr>
              <w:t>е</w:t>
            </w:r>
            <w:r w:rsidRPr="00E66620">
              <w:rPr>
                <w:lang w:val="ru-RU"/>
              </w:rPr>
              <w:t xml:space="preserve">лу. </w:t>
            </w:r>
            <w:r w:rsidRPr="00413EE9">
              <w:t>Информационно- библиотечная деятельность, библиография. Термины и определения</w:t>
            </w:r>
          </w:p>
        </w:tc>
      </w:tr>
      <w:tr w:rsidR="00E66620" w:rsidRPr="00E66620" w:rsidTr="00FD29E8">
        <w:trPr>
          <w:tblCellSpacing w:w="0" w:type="dxa"/>
        </w:trPr>
        <w:tc>
          <w:tcPr>
            <w:tcW w:w="974" w:type="pct"/>
            <w:shd w:val="clear" w:color="auto" w:fill="auto"/>
          </w:tcPr>
          <w:p w:rsidR="00E66620" w:rsidRPr="00413EE9" w:rsidRDefault="00E66620" w:rsidP="00FD29E8">
            <w:hyperlink r:id="rId12" w:history="1">
              <w:r w:rsidRPr="00413EE9">
                <w:rPr>
                  <w:color w:val="0000FF"/>
                  <w:u w:val="single"/>
                </w:rPr>
                <w:t>ГОСТ 7.11-2004</w:t>
              </w:r>
            </w:hyperlink>
          </w:p>
        </w:tc>
        <w:tc>
          <w:tcPr>
            <w:tcW w:w="4026" w:type="pct"/>
            <w:shd w:val="clear" w:color="auto" w:fill="auto"/>
          </w:tcPr>
          <w:p w:rsidR="00E66620" w:rsidRPr="00E66620" w:rsidRDefault="00E66620" w:rsidP="00FD29E8">
            <w:pPr>
              <w:rPr>
                <w:lang w:val="ru-RU"/>
              </w:rPr>
            </w:pPr>
            <w:r w:rsidRPr="00E66620">
              <w:rPr>
                <w:lang w:val="ru-RU"/>
              </w:rPr>
              <w:t>Система стандартов по информации, библиотечному и издательскому д</w:t>
            </w:r>
            <w:r w:rsidRPr="00E66620">
              <w:rPr>
                <w:lang w:val="ru-RU"/>
              </w:rPr>
              <w:t>е</w:t>
            </w:r>
            <w:r w:rsidRPr="00E66620">
              <w:rPr>
                <w:lang w:val="ru-RU"/>
              </w:rPr>
              <w:t>лу. Библиографическая запись. Сокращение слов и словосочетаний на иностранных европейских языках</w:t>
            </w:r>
          </w:p>
        </w:tc>
      </w:tr>
      <w:tr w:rsidR="00E66620" w:rsidRPr="00413EE9" w:rsidTr="00FD29E8">
        <w:trPr>
          <w:tblCellSpacing w:w="0" w:type="dxa"/>
        </w:trPr>
        <w:tc>
          <w:tcPr>
            <w:tcW w:w="974" w:type="pct"/>
            <w:shd w:val="clear" w:color="auto" w:fill="auto"/>
          </w:tcPr>
          <w:p w:rsidR="00E66620" w:rsidRPr="00413EE9" w:rsidRDefault="00E66620" w:rsidP="00FD29E8">
            <w:hyperlink r:id="rId13" w:history="1">
              <w:r w:rsidRPr="00413EE9">
                <w:rPr>
                  <w:color w:val="0000FF"/>
                  <w:u w:val="single"/>
                </w:rPr>
                <w:t>ГОСТ 7.1-2003</w:t>
              </w:r>
            </w:hyperlink>
            <w:r w:rsidRPr="00413EE9">
              <w:t xml:space="preserve"> </w:t>
            </w:r>
          </w:p>
        </w:tc>
        <w:tc>
          <w:tcPr>
            <w:tcW w:w="4026" w:type="pct"/>
            <w:shd w:val="clear" w:color="auto" w:fill="auto"/>
          </w:tcPr>
          <w:p w:rsidR="00E66620" w:rsidRPr="00413EE9" w:rsidRDefault="00E66620" w:rsidP="00FD29E8">
            <w:r w:rsidRPr="00E66620">
              <w:rPr>
                <w:lang w:val="ru-RU"/>
              </w:rPr>
              <w:t>Система стандартов по информации, библиотечному и издательскому д</w:t>
            </w:r>
            <w:r w:rsidRPr="00E66620">
              <w:rPr>
                <w:lang w:val="ru-RU"/>
              </w:rPr>
              <w:t>е</w:t>
            </w:r>
            <w:r w:rsidRPr="00E66620">
              <w:rPr>
                <w:lang w:val="ru-RU"/>
              </w:rPr>
              <w:t xml:space="preserve">лу. </w:t>
            </w:r>
            <w:r w:rsidRPr="00413EE9">
              <w:t>Библиографическая запись. Библиографическое описание. Общие требования и правила составления</w:t>
            </w:r>
          </w:p>
        </w:tc>
      </w:tr>
      <w:tr w:rsidR="00E66620" w:rsidRPr="00E66620" w:rsidTr="00FD29E8">
        <w:trPr>
          <w:tblCellSpacing w:w="0" w:type="dxa"/>
        </w:trPr>
        <w:tc>
          <w:tcPr>
            <w:tcW w:w="974" w:type="pct"/>
            <w:shd w:val="clear" w:color="auto" w:fill="auto"/>
          </w:tcPr>
          <w:p w:rsidR="00E66620" w:rsidRPr="00413EE9" w:rsidRDefault="00E66620" w:rsidP="00FD29E8">
            <w:hyperlink r:id="rId14" w:history="1">
              <w:r w:rsidRPr="00413EE9">
                <w:rPr>
                  <w:color w:val="0000FF"/>
                  <w:u w:val="single"/>
                </w:rPr>
                <w:t>ГОСТ 7.12-93</w:t>
              </w:r>
            </w:hyperlink>
          </w:p>
        </w:tc>
        <w:tc>
          <w:tcPr>
            <w:tcW w:w="4026" w:type="pct"/>
            <w:shd w:val="clear" w:color="auto" w:fill="auto"/>
          </w:tcPr>
          <w:p w:rsidR="00E66620" w:rsidRPr="00E66620" w:rsidRDefault="00E66620" w:rsidP="00FD29E8">
            <w:pPr>
              <w:rPr>
                <w:lang w:val="ru-RU"/>
              </w:rPr>
            </w:pPr>
            <w:r w:rsidRPr="00E66620">
              <w:rPr>
                <w:lang w:val="ru-RU"/>
              </w:rPr>
              <w:t>Система стандартов по информации, библиотечному и издательскому д</w:t>
            </w:r>
            <w:r w:rsidRPr="00E66620">
              <w:rPr>
                <w:lang w:val="ru-RU"/>
              </w:rPr>
              <w:t>е</w:t>
            </w:r>
            <w:r w:rsidRPr="00E66620">
              <w:rPr>
                <w:lang w:val="ru-RU"/>
              </w:rPr>
              <w:t>лу. Библиографическая запись. Сокращение слов на русском языке. О</w:t>
            </w:r>
            <w:r w:rsidRPr="00E66620">
              <w:rPr>
                <w:lang w:val="ru-RU"/>
              </w:rPr>
              <w:t>б</w:t>
            </w:r>
            <w:r w:rsidRPr="00E66620">
              <w:rPr>
                <w:lang w:val="ru-RU"/>
              </w:rPr>
              <w:t>щие требования и правила</w:t>
            </w:r>
          </w:p>
        </w:tc>
      </w:tr>
      <w:tr w:rsidR="00E66620" w:rsidRPr="00413EE9" w:rsidTr="00FD29E8">
        <w:trPr>
          <w:tblCellSpacing w:w="0" w:type="dxa"/>
        </w:trPr>
        <w:tc>
          <w:tcPr>
            <w:tcW w:w="974" w:type="pct"/>
            <w:shd w:val="clear" w:color="auto" w:fill="auto"/>
          </w:tcPr>
          <w:p w:rsidR="00E66620" w:rsidRPr="00413EE9" w:rsidRDefault="00E66620" w:rsidP="00FD29E8">
            <w:hyperlink r:id="rId15" w:history="1">
              <w:r w:rsidRPr="00413EE9">
                <w:rPr>
                  <w:color w:val="0000FF"/>
                  <w:u w:val="single"/>
                </w:rPr>
                <w:t>ГОСТ 7.14-98</w:t>
              </w:r>
            </w:hyperlink>
            <w:r w:rsidRPr="00413EE9">
              <w:t xml:space="preserve"> </w:t>
            </w:r>
          </w:p>
        </w:tc>
        <w:tc>
          <w:tcPr>
            <w:tcW w:w="4026" w:type="pct"/>
            <w:shd w:val="clear" w:color="auto" w:fill="auto"/>
          </w:tcPr>
          <w:p w:rsidR="00E66620" w:rsidRPr="00413EE9" w:rsidRDefault="00E66620" w:rsidP="00FD29E8">
            <w:r w:rsidRPr="00E66620">
              <w:rPr>
                <w:lang w:val="ru-RU"/>
              </w:rPr>
              <w:t>Система стандартов по информации, библиотечному и издательскому д</w:t>
            </w:r>
            <w:r w:rsidRPr="00E66620">
              <w:rPr>
                <w:lang w:val="ru-RU"/>
              </w:rPr>
              <w:t>е</w:t>
            </w:r>
            <w:r w:rsidRPr="00E66620">
              <w:rPr>
                <w:lang w:val="ru-RU"/>
              </w:rPr>
              <w:t xml:space="preserve">лу. </w:t>
            </w:r>
            <w:r w:rsidRPr="00413EE9">
              <w:t>Формат для обмена информацией. Структура записи</w:t>
            </w:r>
          </w:p>
        </w:tc>
      </w:tr>
      <w:tr w:rsidR="00E66620" w:rsidRPr="00413EE9" w:rsidTr="00FD29E8">
        <w:trPr>
          <w:tblCellSpacing w:w="0" w:type="dxa"/>
        </w:trPr>
        <w:tc>
          <w:tcPr>
            <w:tcW w:w="974" w:type="pct"/>
            <w:shd w:val="clear" w:color="auto" w:fill="auto"/>
          </w:tcPr>
          <w:p w:rsidR="00E66620" w:rsidRPr="00413EE9" w:rsidRDefault="00E66620" w:rsidP="00FD29E8">
            <w:hyperlink r:id="rId16" w:history="1">
              <w:r w:rsidRPr="00413EE9">
                <w:rPr>
                  <w:color w:val="0000FF"/>
                  <w:u w:val="single"/>
                </w:rPr>
                <w:t>ГОСТ 7.19-2001</w:t>
              </w:r>
            </w:hyperlink>
          </w:p>
        </w:tc>
        <w:tc>
          <w:tcPr>
            <w:tcW w:w="4026" w:type="pct"/>
            <w:shd w:val="clear" w:color="auto" w:fill="auto"/>
          </w:tcPr>
          <w:p w:rsidR="00E66620" w:rsidRPr="00413EE9" w:rsidRDefault="00E66620" w:rsidP="00FD29E8">
            <w:r w:rsidRPr="00E66620">
              <w:rPr>
                <w:lang w:val="ru-RU"/>
              </w:rPr>
              <w:t>Система стандартов по информации, библиотечному и издательскому д</w:t>
            </w:r>
            <w:r w:rsidRPr="00E66620">
              <w:rPr>
                <w:lang w:val="ru-RU"/>
              </w:rPr>
              <w:t>е</w:t>
            </w:r>
            <w:r w:rsidRPr="00E66620">
              <w:rPr>
                <w:lang w:val="ru-RU"/>
              </w:rPr>
              <w:t xml:space="preserve">лу. </w:t>
            </w:r>
            <w:r w:rsidRPr="00413EE9">
              <w:t>Формат для обмена данными. Содержание записи</w:t>
            </w:r>
          </w:p>
        </w:tc>
      </w:tr>
      <w:tr w:rsidR="00E66620" w:rsidRPr="00413EE9" w:rsidTr="00FD29E8">
        <w:trPr>
          <w:tblCellSpacing w:w="0" w:type="dxa"/>
        </w:trPr>
        <w:tc>
          <w:tcPr>
            <w:tcW w:w="974" w:type="pct"/>
            <w:shd w:val="clear" w:color="auto" w:fill="auto"/>
          </w:tcPr>
          <w:p w:rsidR="00E66620" w:rsidRPr="00413EE9" w:rsidRDefault="00E66620" w:rsidP="00FD29E8">
            <w:hyperlink r:id="rId17" w:history="1">
              <w:r w:rsidRPr="00413EE9">
                <w:rPr>
                  <w:color w:val="0000FF"/>
                  <w:u w:val="single"/>
                </w:rPr>
                <w:t>ГОСТ 7.20-2000</w:t>
              </w:r>
            </w:hyperlink>
            <w:r w:rsidRPr="00413EE9">
              <w:t xml:space="preserve"> </w:t>
            </w:r>
          </w:p>
        </w:tc>
        <w:tc>
          <w:tcPr>
            <w:tcW w:w="4026" w:type="pct"/>
            <w:shd w:val="clear" w:color="auto" w:fill="auto"/>
          </w:tcPr>
          <w:p w:rsidR="00E66620" w:rsidRPr="00413EE9" w:rsidRDefault="00E66620" w:rsidP="00FD29E8">
            <w:r w:rsidRPr="00E66620">
              <w:rPr>
                <w:lang w:val="ru-RU"/>
              </w:rPr>
              <w:t>Система стандартов по информации, библиотечному и издательскому д</w:t>
            </w:r>
            <w:r w:rsidRPr="00E66620">
              <w:rPr>
                <w:lang w:val="ru-RU"/>
              </w:rPr>
              <w:t>е</w:t>
            </w:r>
            <w:r w:rsidRPr="00E66620">
              <w:rPr>
                <w:lang w:val="ru-RU"/>
              </w:rPr>
              <w:t xml:space="preserve">лу. </w:t>
            </w:r>
            <w:r w:rsidRPr="00413EE9">
              <w:t>Библиотечная статистика</w:t>
            </w:r>
          </w:p>
        </w:tc>
      </w:tr>
      <w:tr w:rsidR="00E66620" w:rsidRPr="00413EE9" w:rsidTr="00FD29E8">
        <w:trPr>
          <w:tblCellSpacing w:w="0" w:type="dxa"/>
        </w:trPr>
        <w:tc>
          <w:tcPr>
            <w:tcW w:w="974" w:type="pct"/>
            <w:shd w:val="clear" w:color="auto" w:fill="auto"/>
          </w:tcPr>
          <w:p w:rsidR="00E66620" w:rsidRPr="00413EE9" w:rsidRDefault="00E66620" w:rsidP="00FD29E8">
            <w:hyperlink r:id="rId18" w:history="1">
              <w:r w:rsidRPr="00413EE9">
                <w:rPr>
                  <w:color w:val="0000FF"/>
                  <w:u w:val="single"/>
                </w:rPr>
                <w:t>ГОСТ 7.22-2003</w:t>
              </w:r>
            </w:hyperlink>
          </w:p>
        </w:tc>
        <w:tc>
          <w:tcPr>
            <w:tcW w:w="4026" w:type="pct"/>
            <w:shd w:val="clear" w:color="auto" w:fill="auto"/>
          </w:tcPr>
          <w:p w:rsidR="00E66620" w:rsidRPr="00413EE9" w:rsidRDefault="00E66620" w:rsidP="00FD29E8">
            <w:r w:rsidRPr="00E66620">
              <w:rPr>
                <w:lang w:val="ru-RU"/>
              </w:rPr>
              <w:t>Система стандартов по информации, библиотечному и издательскому д</w:t>
            </w:r>
            <w:r w:rsidRPr="00E66620">
              <w:rPr>
                <w:lang w:val="ru-RU"/>
              </w:rPr>
              <w:t>е</w:t>
            </w:r>
            <w:r w:rsidRPr="00E66620">
              <w:rPr>
                <w:lang w:val="ru-RU"/>
              </w:rPr>
              <w:t xml:space="preserve">лу. </w:t>
            </w:r>
            <w:r w:rsidRPr="00413EE9">
              <w:t>Промышленные каталоги. Общие требования</w:t>
            </w:r>
          </w:p>
        </w:tc>
      </w:tr>
      <w:tr w:rsidR="00E66620" w:rsidRPr="00413EE9" w:rsidTr="00FD29E8">
        <w:trPr>
          <w:tblCellSpacing w:w="0" w:type="dxa"/>
        </w:trPr>
        <w:tc>
          <w:tcPr>
            <w:tcW w:w="974" w:type="pct"/>
            <w:shd w:val="clear" w:color="auto" w:fill="auto"/>
          </w:tcPr>
          <w:p w:rsidR="00E66620" w:rsidRPr="00413EE9" w:rsidRDefault="00E66620" w:rsidP="00FD29E8">
            <w:hyperlink r:id="rId19" w:history="1">
              <w:r w:rsidRPr="00413EE9">
                <w:rPr>
                  <w:color w:val="0000FF"/>
                  <w:u w:val="single"/>
                </w:rPr>
                <w:t>ГОСТ 7.23-96</w:t>
              </w:r>
            </w:hyperlink>
            <w:r w:rsidRPr="00413EE9">
              <w:t xml:space="preserve"> </w:t>
            </w:r>
          </w:p>
        </w:tc>
        <w:tc>
          <w:tcPr>
            <w:tcW w:w="4026" w:type="pct"/>
            <w:shd w:val="clear" w:color="auto" w:fill="auto"/>
          </w:tcPr>
          <w:p w:rsidR="00E66620" w:rsidRPr="00413EE9" w:rsidRDefault="00E66620" w:rsidP="00FD29E8">
            <w:r w:rsidRPr="00E66620">
              <w:rPr>
                <w:lang w:val="ru-RU"/>
              </w:rPr>
              <w:t>Система стандартов по информации, библиотечному и издательскому д</w:t>
            </w:r>
            <w:r w:rsidRPr="00E66620">
              <w:rPr>
                <w:lang w:val="ru-RU"/>
              </w:rPr>
              <w:t>е</w:t>
            </w:r>
            <w:r w:rsidRPr="00E66620">
              <w:rPr>
                <w:lang w:val="ru-RU"/>
              </w:rPr>
              <w:t xml:space="preserve">лу. </w:t>
            </w:r>
            <w:r w:rsidRPr="00413EE9">
              <w:t>Издания информационные. Структура и оформление</w:t>
            </w:r>
          </w:p>
        </w:tc>
      </w:tr>
      <w:tr w:rsidR="00E66620" w:rsidRPr="00E66620" w:rsidTr="00FD29E8">
        <w:trPr>
          <w:tblCellSpacing w:w="0" w:type="dxa"/>
        </w:trPr>
        <w:tc>
          <w:tcPr>
            <w:tcW w:w="974" w:type="pct"/>
            <w:shd w:val="clear" w:color="auto" w:fill="auto"/>
          </w:tcPr>
          <w:p w:rsidR="00E66620" w:rsidRPr="00413EE9" w:rsidRDefault="00E66620" w:rsidP="00FD29E8">
            <w:hyperlink r:id="rId20" w:history="1">
              <w:r w:rsidRPr="00413EE9">
                <w:rPr>
                  <w:color w:val="0000FF"/>
                  <w:u w:val="single"/>
                </w:rPr>
                <w:t>ГОСТ 7.24-2007</w:t>
              </w:r>
            </w:hyperlink>
          </w:p>
        </w:tc>
        <w:tc>
          <w:tcPr>
            <w:tcW w:w="4026" w:type="pct"/>
            <w:shd w:val="clear" w:color="auto" w:fill="auto"/>
          </w:tcPr>
          <w:p w:rsidR="00E66620" w:rsidRPr="00E66620" w:rsidRDefault="00E66620" w:rsidP="00FD29E8">
            <w:pPr>
              <w:rPr>
                <w:lang w:val="ru-RU"/>
              </w:rPr>
            </w:pPr>
            <w:r w:rsidRPr="00E66620">
              <w:rPr>
                <w:lang w:val="ru-RU"/>
              </w:rPr>
              <w:t>Система стандартов по информации, библиотечному и издательскому д</w:t>
            </w:r>
            <w:r w:rsidRPr="00E66620">
              <w:rPr>
                <w:lang w:val="ru-RU"/>
              </w:rPr>
              <w:t>е</w:t>
            </w:r>
            <w:r w:rsidRPr="00E66620">
              <w:rPr>
                <w:lang w:val="ru-RU"/>
              </w:rPr>
              <w:t>лу. Тезаурус информационно-поисковый многоязычный. Состав, структ</w:t>
            </w:r>
            <w:r w:rsidRPr="00E66620">
              <w:rPr>
                <w:lang w:val="ru-RU"/>
              </w:rPr>
              <w:t>у</w:t>
            </w:r>
            <w:r w:rsidRPr="00E66620">
              <w:rPr>
                <w:lang w:val="ru-RU"/>
              </w:rPr>
              <w:t>ра и основные требования к построению</w:t>
            </w:r>
          </w:p>
        </w:tc>
      </w:tr>
      <w:tr w:rsidR="00E66620" w:rsidRPr="00E66620" w:rsidTr="00FD29E8">
        <w:trPr>
          <w:tblCellSpacing w:w="0" w:type="dxa"/>
        </w:trPr>
        <w:tc>
          <w:tcPr>
            <w:tcW w:w="974" w:type="pct"/>
            <w:shd w:val="clear" w:color="auto" w:fill="auto"/>
          </w:tcPr>
          <w:p w:rsidR="00E66620" w:rsidRPr="00413EE9" w:rsidRDefault="00E66620" w:rsidP="00FD29E8">
            <w:hyperlink r:id="rId21" w:history="1">
              <w:r w:rsidRPr="00413EE9">
                <w:rPr>
                  <w:color w:val="0000FF"/>
                  <w:u w:val="single"/>
                </w:rPr>
                <w:t>ГОСТ 7.25-2001</w:t>
              </w:r>
            </w:hyperlink>
            <w:r w:rsidRPr="00413EE9">
              <w:t xml:space="preserve"> </w:t>
            </w:r>
          </w:p>
        </w:tc>
        <w:tc>
          <w:tcPr>
            <w:tcW w:w="4026" w:type="pct"/>
            <w:shd w:val="clear" w:color="auto" w:fill="auto"/>
          </w:tcPr>
          <w:p w:rsidR="00E66620" w:rsidRPr="00E66620" w:rsidRDefault="00E66620" w:rsidP="00FD29E8">
            <w:pPr>
              <w:rPr>
                <w:lang w:val="ru-RU"/>
              </w:rPr>
            </w:pPr>
            <w:r w:rsidRPr="00E66620">
              <w:rPr>
                <w:lang w:val="ru-RU"/>
              </w:rPr>
              <w:t>Система стандартов по информации, библиотечному и издательскому д</w:t>
            </w:r>
            <w:r w:rsidRPr="00E66620">
              <w:rPr>
                <w:lang w:val="ru-RU"/>
              </w:rPr>
              <w:t>е</w:t>
            </w:r>
            <w:r w:rsidRPr="00E66620">
              <w:rPr>
                <w:lang w:val="ru-RU"/>
              </w:rPr>
              <w:t>лу. Тезаурус информационно-поисковый одноязычный. Правила разрабо</w:t>
            </w:r>
            <w:r w:rsidRPr="00E66620">
              <w:rPr>
                <w:lang w:val="ru-RU"/>
              </w:rPr>
              <w:t>т</w:t>
            </w:r>
            <w:r w:rsidRPr="00E66620">
              <w:rPr>
                <w:lang w:val="ru-RU"/>
              </w:rPr>
              <w:t>ки, структура, состав и форма представления</w:t>
            </w:r>
          </w:p>
        </w:tc>
      </w:tr>
      <w:tr w:rsidR="00E66620" w:rsidRPr="00413EE9" w:rsidTr="00FD29E8">
        <w:trPr>
          <w:tblCellSpacing w:w="0" w:type="dxa"/>
        </w:trPr>
        <w:tc>
          <w:tcPr>
            <w:tcW w:w="974" w:type="pct"/>
            <w:shd w:val="clear" w:color="auto" w:fill="auto"/>
          </w:tcPr>
          <w:p w:rsidR="00E66620" w:rsidRPr="00413EE9" w:rsidRDefault="00E66620" w:rsidP="00FD29E8">
            <w:hyperlink r:id="rId22" w:history="1">
              <w:r w:rsidRPr="00413EE9">
                <w:rPr>
                  <w:color w:val="0000FF"/>
                  <w:u w:val="single"/>
                </w:rPr>
                <w:t>ГОСТ 7.28-2002</w:t>
              </w:r>
            </w:hyperlink>
          </w:p>
        </w:tc>
        <w:tc>
          <w:tcPr>
            <w:tcW w:w="4026" w:type="pct"/>
            <w:shd w:val="clear" w:color="auto" w:fill="auto"/>
          </w:tcPr>
          <w:p w:rsidR="00E66620" w:rsidRPr="00413EE9" w:rsidRDefault="00E66620" w:rsidP="00FD29E8">
            <w:r w:rsidRPr="00E66620">
              <w:rPr>
                <w:lang w:val="ru-RU"/>
              </w:rPr>
              <w:t>Система стандартов по информации, библиотечному и издательскому д</w:t>
            </w:r>
            <w:r w:rsidRPr="00E66620">
              <w:rPr>
                <w:lang w:val="ru-RU"/>
              </w:rPr>
              <w:t>е</w:t>
            </w:r>
            <w:r w:rsidRPr="00E66620">
              <w:rPr>
                <w:lang w:val="ru-RU"/>
              </w:rPr>
              <w:t xml:space="preserve">лу. </w:t>
            </w:r>
            <w:r w:rsidRPr="00413EE9">
              <w:t>Расширенный набор символов латинского алфавита для обмена информацией</w:t>
            </w:r>
          </w:p>
        </w:tc>
      </w:tr>
      <w:tr w:rsidR="00E66620" w:rsidRPr="00E66620" w:rsidTr="00FD29E8">
        <w:trPr>
          <w:tblCellSpacing w:w="0" w:type="dxa"/>
        </w:trPr>
        <w:tc>
          <w:tcPr>
            <w:tcW w:w="974" w:type="pct"/>
            <w:shd w:val="clear" w:color="auto" w:fill="auto"/>
          </w:tcPr>
          <w:p w:rsidR="00E66620" w:rsidRPr="00413EE9" w:rsidRDefault="00E66620" w:rsidP="00FD29E8">
            <w:hyperlink r:id="rId23" w:history="1">
              <w:r w:rsidRPr="00413EE9">
                <w:rPr>
                  <w:color w:val="0000FF"/>
                  <w:u w:val="single"/>
                </w:rPr>
                <w:t>ГОСТ 7.29-80</w:t>
              </w:r>
            </w:hyperlink>
            <w:r w:rsidRPr="00413EE9">
              <w:t xml:space="preserve"> </w:t>
            </w:r>
          </w:p>
        </w:tc>
        <w:tc>
          <w:tcPr>
            <w:tcW w:w="4026" w:type="pct"/>
            <w:shd w:val="clear" w:color="auto" w:fill="auto"/>
          </w:tcPr>
          <w:p w:rsidR="00E66620" w:rsidRPr="00E66620" w:rsidRDefault="00E66620" w:rsidP="00FD29E8">
            <w:pPr>
              <w:rPr>
                <w:lang w:val="ru-RU"/>
              </w:rPr>
            </w:pPr>
            <w:r w:rsidRPr="00E66620">
              <w:rPr>
                <w:lang w:val="ru-RU"/>
              </w:rPr>
              <w:t>Система стандартов по информации, библиотечному и издательскому д</w:t>
            </w:r>
            <w:r w:rsidRPr="00E66620">
              <w:rPr>
                <w:lang w:val="ru-RU"/>
              </w:rPr>
              <w:t>е</w:t>
            </w:r>
            <w:r w:rsidRPr="00E66620">
              <w:rPr>
                <w:lang w:val="ru-RU"/>
              </w:rPr>
              <w:t>лу. Представление расширенного кириллического алфавита для обмена информацией на магнитных лентах</w:t>
            </w:r>
          </w:p>
        </w:tc>
      </w:tr>
      <w:tr w:rsidR="00E66620" w:rsidRPr="00413EE9" w:rsidTr="00FD29E8">
        <w:trPr>
          <w:tblCellSpacing w:w="0" w:type="dxa"/>
        </w:trPr>
        <w:tc>
          <w:tcPr>
            <w:tcW w:w="974" w:type="pct"/>
            <w:shd w:val="clear" w:color="auto" w:fill="auto"/>
          </w:tcPr>
          <w:p w:rsidR="00E66620" w:rsidRPr="00413EE9" w:rsidRDefault="00E66620" w:rsidP="00FD29E8">
            <w:hyperlink r:id="rId24" w:history="1">
              <w:r w:rsidRPr="00413EE9">
                <w:rPr>
                  <w:color w:val="0000FF"/>
                  <w:u w:val="single"/>
                </w:rPr>
                <w:t>ГОСТ 7.30-80</w:t>
              </w:r>
            </w:hyperlink>
          </w:p>
        </w:tc>
        <w:tc>
          <w:tcPr>
            <w:tcW w:w="4026" w:type="pct"/>
            <w:shd w:val="clear" w:color="auto" w:fill="auto"/>
          </w:tcPr>
          <w:p w:rsidR="00E66620" w:rsidRPr="00413EE9" w:rsidRDefault="00E66620" w:rsidP="00FD29E8">
            <w:r w:rsidRPr="00E66620">
              <w:rPr>
                <w:lang w:val="ru-RU"/>
              </w:rPr>
              <w:t>Система стандартов по информации, библиотечному и издательскому д</w:t>
            </w:r>
            <w:r w:rsidRPr="00E66620">
              <w:rPr>
                <w:lang w:val="ru-RU"/>
              </w:rPr>
              <w:t>е</w:t>
            </w:r>
            <w:r w:rsidRPr="00E66620">
              <w:rPr>
                <w:lang w:val="ru-RU"/>
              </w:rPr>
              <w:t xml:space="preserve">лу. </w:t>
            </w:r>
            <w:r w:rsidRPr="00413EE9">
              <w:t>Представление греческого алфавита для обмена информацией на магнитных лентах</w:t>
            </w:r>
          </w:p>
        </w:tc>
      </w:tr>
      <w:tr w:rsidR="00E66620" w:rsidRPr="00413EE9" w:rsidTr="00FD29E8">
        <w:trPr>
          <w:tblCellSpacing w:w="0" w:type="dxa"/>
        </w:trPr>
        <w:tc>
          <w:tcPr>
            <w:tcW w:w="974" w:type="pct"/>
            <w:shd w:val="clear" w:color="auto" w:fill="auto"/>
          </w:tcPr>
          <w:p w:rsidR="00E66620" w:rsidRPr="00413EE9" w:rsidRDefault="00E66620" w:rsidP="00FD29E8">
            <w:hyperlink r:id="rId25" w:history="1">
              <w:r w:rsidRPr="00413EE9">
                <w:rPr>
                  <w:color w:val="0000FF"/>
                  <w:u w:val="single"/>
                </w:rPr>
                <w:t>ГОСТ 7.32-2001</w:t>
              </w:r>
            </w:hyperlink>
            <w:r w:rsidRPr="00413EE9">
              <w:t xml:space="preserve"> </w:t>
            </w:r>
          </w:p>
        </w:tc>
        <w:tc>
          <w:tcPr>
            <w:tcW w:w="4026" w:type="pct"/>
            <w:shd w:val="clear" w:color="auto" w:fill="auto"/>
          </w:tcPr>
          <w:p w:rsidR="00E66620" w:rsidRPr="00413EE9" w:rsidRDefault="00E66620" w:rsidP="00FD29E8">
            <w:r w:rsidRPr="00E66620">
              <w:rPr>
                <w:lang w:val="ru-RU"/>
              </w:rPr>
              <w:t>Система стандартов по информации, библиотечному и издательскому д</w:t>
            </w:r>
            <w:r w:rsidRPr="00E66620">
              <w:rPr>
                <w:lang w:val="ru-RU"/>
              </w:rPr>
              <w:t>е</w:t>
            </w:r>
            <w:r w:rsidRPr="00E66620">
              <w:rPr>
                <w:lang w:val="ru-RU"/>
              </w:rPr>
              <w:t xml:space="preserve">лу. </w:t>
            </w:r>
            <w:r w:rsidRPr="00413EE9">
              <w:t>Отчет о научно-исследовательской работе. Структура и правила оформления</w:t>
            </w:r>
          </w:p>
        </w:tc>
      </w:tr>
      <w:tr w:rsidR="00E66620" w:rsidRPr="00413EE9" w:rsidTr="00FD29E8">
        <w:trPr>
          <w:tblCellSpacing w:w="0" w:type="dxa"/>
        </w:trPr>
        <w:tc>
          <w:tcPr>
            <w:tcW w:w="974" w:type="pct"/>
            <w:shd w:val="clear" w:color="auto" w:fill="auto"/>
          </w:tcPr>
          <w:p w:rsidR="00E66620" w:rsidRPr="00413EE9" w:rsidRDefault="00E66620" w:rsidP="00FD29E8">
            <w:hyperlink r:id="rId26" w:history="1">
              <w:r w:rsidRPr="00413EE9">
                <w:rPr>
                  <w:color w:val="0000FF"/>
                  <w:u w:val="single"/>
                </w:rPr>
                <w:t>ГОСТ 7.36-2006</w:t>
              </w:r>
            </w:hyperlink>
          </w:p>
        </w:tc>
        <w:tc>
          <w:tcPr>
            <w:tcW w:w="4026" w:type="pct"/>
            <w:shd w:val="clear" w:color="auto" w:fill="auto"/>
          </w:tcPr>
          <w:p w:rsidR="00E66620" w:rsidRPr="00413EE9" w:rsidRDefault="00E66620" w:rsidP="00FD29E8">
            <w:r w:rsidRPr="00E66620">
              <w:rPr>
                <w:lang w:val="ru-RU"/>
              </w:rPr>
              <w:t>Система стандартов по информации, библиотечному и издательскому д</w:t>
            </w:r>
            <w:r w:rsidRPr="00E66620">
              <w:rPr>
                <w:lang w:val="ru-RU"/>
              </w:rPr>
              <w:t>е</w:t>
            </w:r>
            <w:r w:rsidRPr="00E66620">
              <w:rPr>
                <w:lang w:val="ru-RU"/>
              </w:rPr>
              <w:t xml:space="preserve">лу. </w:t>
            </w:r>
            <w:r w:rsidRPr="00413EE9">
              <w:t>Неопубликованный перевод. Общие требования и правила оформления</w:t>
            </w:r>
          </w:p>
        </w:tc>
      </w:tr>
      <w:tr w:rsidR="00E66620" w:rsidRPr="00413EE9" w:rsidTr="00FD29E8">
        <w:trPr>
          <w:tblCellSpacing w:w="0" w:type="dxa"/>
        </w:trPr>
        <w:tc>
          <w:tcPr>
            <w:tcW w:w="974" w:type="pct"/>
            <w:shd w:val="clear" w:color="auto" w:fill="auto"/>
          </w:tcPr>
          <w:p w:rsidR="00E66620" w:rsidRPr="00413EE9" w:rsidRDefault="00E66620" w:rsidP="00FD29E8">
            <w:hyperlink r:id="rId27" w:history="1">
              <w:r w:rsidRPr="00413EE9">
                <w:rPr>
                  <w:color w:val="0000FF"/>
                  <w:u w:val="single"/>
                </w:rPr>
                <w:t>ГОСТ 7.48-2002</w:t>
              </w:r>
            </w:hyperlink>
            <w:r w:rsidRPr="00413EE9">
              <w:t xml:space="preserve"> </w:t>
            </w:r>
          </w:p>
        </w:tc>
        <w:tc>
          <w:tcPr>
            <w:tcW w:w="4026" w:type="pct"/>
            <w:shd w:val="clear" w:color="auto" w:fill="auto"/>
          </w:tcPr>
          <w:p w:rsidR="00E66620" w:rsidRPr="00413EE9" w:rsidRDefault="00E66620" w:rsidP="00FD29E8">
            <w:r w:rsidRPr="00E66620">
              <w:rPr>
                <w:lang w:val="ru-RU"/>
              </w:rPr>
              <w:t>Система стандартов по информации, библиотечному и издательскому д</w:t>
            </w:r>
            <w:r w:rsidRPr="00E66620">
              <w:rPr>
                <w:lang w:val="ru-RU"/>
              </w:rPr>
              <w:t>е</w:t>
            </w:r>
            <w:r w:rsidRPr="00E66620">
              <w:rPr>
                <w:lang w:val="ru-RU"/>
              </w:rPr>
              <w:t xml:space="preserve">лу. </w:t>
            </w:r>
            <w:r w:rsidRPr="00413EE9">
              <w:t>Консервация документов. Основные термины и определения</w:t>
            </w:r>
          </w:p>
        </w:tc>
      </w:tr>
      <w:tr w:rsidR="00E66620" w:rsidRPr="00413EE9" w:rsidTr="00FD29E8">
        <w:trPr>
          <w:tblCellSpacing w:w="0" w:type="dxa"/>
        </w:trPr>
        <w:tc>
          <w:tcPr>
            <w:tcW w:w="974" w:type="pct"/>
            <w:shd w:val="clear" w:color="auto" w:fill="auto"/>
          </w:tcPr>
          <w:p w:rsidR="00E66620" w:rsidRPr="00413EE9" w:rsidRDefault="00E66620" w:rsidP="00FD29E8">
            <w:hyperlink r:id="rId28" w:history="1">
              <w:r w:rsidRPr="00413EE9">
                <w:rPr>
                  <w:color w:val="0000FF"/>
                  <w:u w:val="single"/>
                </w:rPr>
                <w:t>ГОСТ 7.50-2002</w:t>
              </w:r>
            </w:hyperlink>
          </w:p>
        </w:tc>
        <w:tc>
          <w:tcPr>
            <w:tcW w:w="4026" w:type="pct"/>
            <w:shd w:val="clear" w:color="auto" w:fill="auto"/>
          </w:tcPr>
          <w:p w:rsidR="00E66620" w:rsidRPr="00413EE9" w:rsidRDefault="00E66620" w:rsidP="00FD29E8">
            <w:r w:rsidRPr="00E66620">
              <w:rPr>
                <w:lang w:val="ru-RU"/>
              </w:rPr>
              <w:t>Система стандартов по информации, библиотечному и издательскому д</w:t>
            </w:r>
            <w:r w:rsidRPr="00E66620">
              <w:rPr>
                <w:lang w:val="ru-RU"/>
              </w:rPr>
              <w:t>е</w:t>
            </w:r>
            <w:r w:rsidRPr="00E66620">
              <w:rPr>
                <w:lang w:val="ru-RU"/>
              </w:rPr>
              <w:t xml:space="preserve">лу. </w:t>
            </w:r>
            <w:r w:rsidRPr="00413EE9">
              <w:t>Консервация документов. Общие требования</w:t>
            </w:r>
          </w:p>
        </w:tc>
      </w:tr>
      <w:tr w:rsidR="00E66620" w:rsidRPr="00E66620" w:rsidTr="00FD29E8">
        <w:trPr>
          <w:tblCellSpacing w:w="0" w:type="dxa"/>
        </w:trPr>
        <w:tc>
          <w:tcPr>
            <w:tcW w:w="974" w:type="pct"/>
            <w:shd w:val="clear" w:color="auto" w:fill="auto"/>
          </w:tcPr>
          <w:p w:rsidR="00E66620" w:rsidRPr="00413EE9" w:rsidRDefault="00E66620" w:rsidP="00FD29E8">
            <w:hyperlink r:id="rId29" w:history="1">
              <w:r w:rsidRPr="00413EE9">
                <w:rPr>
                  <w:color w:val="0000FF"/>
                  <w:u w:val="single"/>
                </w:rPr>
                <w:t>ГОСТ 7.51-98</w:t>
              </w:r>
            </w:hyperlink>
            <w:r w:rsidRPr="00413EE9">
              <w:t xml:space="preserve"> </w:t>
            </w:r>
          </w:p>
        </w:tc>
        <w:tc>
          <w:tcPr>
            <w:tcW w:w="4026" w:type="pct"/>
            <w:shd w:val="clear" w:color="auto" w:fill="auto"/>
          </w:tcPr>
          <w:p w:rsidR="00E66620" w:rsidRPr="00E66620" w:rsidRDefault="00E66620" w:rsidP="00FD29E8">
            <w:pPr>
              <w:rPr>
                <w:lang w:val="ru-RU"/>
              </w:rPr>
            </w:pPr>
            <w:r w:rsidRPr="00E66620">
              <w:rPr>
                <w:lang w:val="ru-RU"/>
              </w:rPr>
              <w:t>Система стандартов по информации, библиотечному и издательскому д</w:t>
            </w:r>
            <w:r w:rsidRPr="00E66620">
              <w:rPr>
                <w:lang w:val="ru-RU"/>
              </w:rPr>
              <w:t>е</w:t>
            </w:r>
            <w:r w:rsidRPr="00E66620">
              <w:rPr>
                <w:lang w:val="ru-RU"/>
              </w:rPr>
              <w:t>лу. Карточки для каталогов и картотек. Каталогизация в издании. Состав, структура данных и издательское оформление</w:t>
            </w:r>
          </w:p>
        </w:tc>
      </w:tr>
      <w:tr w:rsidR="00E66620" w:rsidRPr="00E66620" w:rsidTr="00FD29E8">
        <w:trPr>
          <w:tblCellSpacing w:w="0" w:type="dxa"/>
        </w:trPr>
        <w:tc>
          <w:tcPr>
            <w:tcW w:w="974" w:type="pct"/>
            <w:shd w:val="clear" w:color="auto" w:fill="auto"/>
          </w:tcPr>
          <w:p w:rsidR="00E66620" w:rsidRPr="00413EE9" w:rsidRDefault="00E66620" w:rsidP="00FD29E8">
            <w:hyperlink r:id="rId30" w:history="1">
              <w:r w:rsidRPr="00413EE9">
                <w:rPr>
                  <w:color w:val="0000FF"/>
                  <w:u w:val="single"/>
                </w:rPr>
                <w:t>ГОСТ 7.52-85</w:t>
              </w:r>
            </w:hyperlink>
          </w:p>
        </w:tc>
        <w:tc>
          <w:tcPr>
            <w:tcW w:w="4026" w:type="pct"/>
            <w:shd w:val="clear" w:color="auto" w:fill="auto"/>
          </w:tcPr>
          <w:p w:rsidR="00E66620" w:rsidRPr="00E66620" w:rsidRDefault="00E66620" w:rsidP="00FD29E8">
            <w:pPr>
              <w:rPr>
                <w:lang w:val="ru-RU"/>
              </w:rPr>
            </w:pPr>
            <w:r w:rsidRPr="00E66620">
              <w:rPr>
                <w:lang w:val="ru-RU"/>
              </w:rPr>
              <w:t>Система стандартов по информации, библиотечному и издательскому д</w:t>
            </w:r>
            <w:r w:rsidRPr="00E66620">
              <w:rPr>
                <w:lang w:val="ru-RU"/>
              </w:rPr>
              <w:t>е</w:t>
            </w:r>
            <w:r w:rsidRPr="00E66620">
              <w:rPr>
                <w:lang w:val="ru-RU"/>
              </w:rPr>
              <w:t>лу. Коммуникативный формат для обмена библиографическими данными на магнитной ленте. Поисковый образ документа</w:t>
            </w:r>
          </w:p>
        </w:tc>
      </w:tr>
    </w:tbl>
    <w:p w:rsidR="00E66620" w:rsidRPr="0034149A" w:rsidRDefault="00E66620" w:rsidP="00F04071">
      <w:pPr>
        <w:pStyle w:val="p"/>
        <w:ind w:firstLine="0"/>
        <w:jc w:val="left"/>
        <w:rPr>
          <w:lang w:val="ru-RU"/>
        </w:rPr>
      </w:pPr>
    </w:p>
    <w:p w:rsidR="006A3402" w:rsidRPr="00D835DB" w:rsidRDefault="00D835DB" w:rsidP="0034149A">
      <w:pPr>
        <w:pStyle w:val="NormalWeb"/>
        <w:rPr>
          <w:b/>
          <w:bCs/>
          <w:lang w:val="ru-RU"/>
        </w:rPr>
      </w:pPr>
      <w:r w:rsidRPr="00D835DB">
        <w:rPr>
          <w:b/>
          <w:bCs/>
          <w:lang w:val="ru-RU"/>
        </w:rPr>
        <w:t>Стандарты по оформлению книг и документов</w:t>
      </w:r>
      <w:r>
        <w:rPr>
          <w:rStyle w:val="FootnoteReference"/>
          <w:b/>
          <w:bCs/>
          <w:lang w:val="ru-RU"/>
        </w:rPr>
        <w:footnoteReference w:id="4"/>
      </w:r>
    </w:p>
    <w:p w:rsidR="006A3402" w:rsidRPr="006A3402" w:rsidRDefault="006A3402" w:rsidP="00F04071">
      <w:pPr>
        <w:numPr>
          <w:ilvl w:val="0"/>
          <w:numId w:val="2"/>
        </w:numPr>
        <w:tabs>
          <w:tab w:val="clear" w:pos="1080"/>
          <w:tab w:val="num" w:pos="360"/>
        </w:tabs>
        <w:ind w:left="360"/>
        <w:rPr>
          <w:lang w:val="ru-RU"/>
        </w:rPr>
      </w:pPr>
      <w:r w:rsidRPr="006A3402">
        <w:rPr>
          <w:lang w:val="ru-RU"/>
        </w:rPr>
        <w:t>ГОСТ 7.1</w:t>
      </w:r>
      <w:r w:rsidR="00E66620">
        <w:rPr>
          <w:lang w:val="ru-RU"/>
        </w:rPr>
        <w:t>–</w:t>
      </w:r>
      <w:r w:rsidRPr="006A3402">
        <w:rPr>
          <w:lang w:val="ru-RU"/>
        </w:rPr>
        <w:t>84. Библиографическое описание документа. Общие требования и правила с</w:t>
      </w:r>
      <w:r w:rsidRPr="006A3402">
        <w:rPr>
          <w:lang w:val="ru-RU"/>
        </w:rPr>
        <w:t>о</w:t>
      </w:r>
      <w:r w:rsidRPr="006A3402">
        <w:rPr>
          <w:lang w:val="ru-RU"/>
        </w:rPr>
        <w:t>ставления.</w:t>
      </w:r>
    </w:p>
    <w:p w:rsidR="006A3402" w:rsidRPr="006A3402" w:rsidRDefault="006A3402" w:rsidP="00F04071">
      <w:pPr>
        <w:numPr>
          <w:ilvl w:val="0"/>
          <w:numId w:val="2"/>
        </w:numPr>
        <w:tabs>
          <w:tab w:val="clear" w:pos="1080"/>
          <w:tab w:val="num" w:pos="360"/>
        </w:tabs>
        <w:ind w:left="360"/>
        <w:rPr>
          <w:lang w:val="ru-RU"/>
        </w:rPr>
      </w:pPr>
      <w:r w:rsidRPr="006A3402">
        <w:rPr>
          <w:lang w:val="ru-RU"/>
        </w:rPr>
        <w:t>ГОСТ 7.4</w:t>
      </w:r>
      <w:r w:rsidR="00E66620">
        <w:rPr>
          <w:lang w:val="ru-RU"/>
        </w:rPr>
        <w:t>–</w:t>
      </w:r>
      <w:r w:rsidRPr="006A3402">
        <w:rPr>
          <w:lang w:val="ru-RU"/>
        </w:rPr>
        <w:t>95. Издания. Выходные сведения.</w:t>
      </w:r>
    </w:p>
    <w:p w:rsidR="006A3402" w:rsidRPr="006A3402" w:rsidRDefault="006A3402" w:rsidP="00F04071">
      <w:pPr>
        <w:numPr>
          <w:ilvl w:val="0"/>
          <w:numId w:val="2"/>
        </w:numPr>
        <w:tabs>
          <w:tab w:val="clear" w:pos="1080"/>
          <w:tab w:val="num" w:pos="360"/>
        </w:tabs>
        <w:ind w:left="360"/>
        <w:rPr>
          <w:lang w:val="ru-RU"/>
        </w:rPr>
      </w:pPr>
      <w:r w:rsidRPr="006A3402">
        <w:rPr>
          <w:lang w:val="ru-RU"/>
        </w:rPr>
        <w:t>ГОСТ 7.5</w:t>
      </w:r>
      <w:r w:rsidR="00E66620">
        <w:rPr>
          <w:lang w:val="ru-RU"/>
        </w:rPr>
        <w:t>–</w:t>
      </w:r>
      <w:r w:rsidRPr="006A3402">
        <w:rPr>
          <w:lang w:val="ru-RU"/>
        </w:rPr>
        <w:t>88. Журналы, сборники, информационные издания. Элементы изд</w:t>
      </w:r>
      <w:r w:rsidRPr="006A3402">
        <w:rPr>
          <w:lang w:val="ru-RU"/>
        </w:rPr>
        <w:t>а</w:t>
      </w:r>
      <w:r w:rsidRPr="006A3402">
        <w:rPr>
          <w:lang w:val="ru-RU"/>
        </w:rPr>
        <w:t>тельского оформления.</w:t>
      </w:r>
    </w:p>
    <w:p w:rsidR="006A3402" w:rsidRPr="006A3402" w:rsidRDefault="006A3402" w:rsidP="00F04071">
      <w:pPr>
        <w:numPr>
          <w:ilvl w:val="0"/>
          <w:numId w:val="2"/>
        </w:numPr>
        <w:tabs>
          <w:tab w:val="clear" w:pos="1080"/>
          <w:tab w:val="num" w:pos="360"/>
        </w:tabs>
        <w:ind w:left="360"/>
        <w:rPr>
          <w:lang w:val="ru-RU"/>
        </w:rPr>
      </w:pPr>
      <w:r w:rsidRPr="006A3402">
        <w:rPr>
          <w:lang w:val="ru-RU"/>
        </w:rPr>
        <w:t>ГОСТ 7.6</w:t>
      </w:r>
      <w:r w:rsidR="00E66620">
        <w:rPr>
          <w:lang w:val="ru-RU"/>
        </w:rPr>
        <w:t>–</w:t>
      </w:r>
      <w:r w:rsidRPr="006A3402">
        <w:rPr>
          <w:lang w:val="ru-RU"/>
        </w:rPr>
        <w:t>69. Библиографическая полоска.</w:t>
      </w:r>
    </w:p>
    <w:p w:rsidR="006A3402" w:rsidRPr="006A3402" w:rsidRDefault="006A3402" w:rsidP="00F04071">
      <w:pPr>
        <w:numPr>
          <w:ilvl w:val="0"/>
          <w:numId w:val="2"/>
        </w:numPr>
        <w:tabs>
          <w:tab w:val="clear" w:pos="1080"/>
          <w:tab w:val="num" w:pos="360"/>
        </w:tabs>
        <w:ind w:left="360"/>
        <w:rPr>
          <w:lang w:val="ru-RU"/>
        </w:rPr>
      </w:pPr>
      <w:r w:rsidRPr="006A3402">
        <w:rPr>
          <w:lang w:val="ru-RU"/>
        </w:rPr>
        <w:t>ГОСТ 7.9</w:t>
      </w:r>
      <w:r w:rsidR="00E66620">
        <w:rPr>
          <w:lang w:val="ru-RU"/>
        </w:rPr>
        <w:t>–</w:t>
      </w:r>
      <w:r w:rsidRPr="006A3402">
        <w:rPr>
          <w:lang w:val="ru-RU"/>
        </w:rPr>
        <w:t>95. Реферат и аннотация. Общие требования.</w:t>
      </w:r>
    </w:p>
    <w:p w:rsidR="006A3402" w:rsidRPr="006A3402" w:rsidRDefault="006A3402" w:rsidP="00F04071">
      <w:pPr>
        <w:numPr>
          <w:ilvl w:val="0"/>
          <w:numId w:val="2"/>
        </w:numPr>
        <w:tabs>
          <w:tab w:val="clear" w:pos="1080"/>
          <w:tab w:val="num" w:pos="360"/>
        </w:tabs>
        <w:ind w:left="360"/>
        <w:rPr>
          <w:lang w:val="ru-RU"/>
        </w:rPr>
      </w:pPr>
      <w:r w:rsidRPr="006A3402">
        <w:rPr>
          <w:lang w:val="ru-RU"/>
        </w:rPr>
        <w:t>ГОСТ 7.11</w:t>
      </w:r>
      <w:r w:rsidR="00E66620">
        <w:rPr>
          <w:lang w:val="ru-RU"/>
        </w:rPr>
        <w:t>–</w:t>
      </w:r>
      <w:r w:rsidRPr="006A3402">
        <w:rPr>
          <w:lang w:val="ru-RU"/>
        </w:rPr>
        <w:t>78. Сокращения слов и словосочетаний на иностранных европе</w:t>
      </w:r>
      <w:r w:rsidRPr="006A3402">
        <w:rPr>
          <w:lang w:val="ru-RU"/>
        </w:rPr>
        <w:t>й</w:t>
      </w:r>
      <w:r w:rsidRPr="006A3402">
        <w:rPr>
          <w:lang w:val="ru-RU"/>
        </w:rPr>
        <w:t>ских языках в библиографическом описании.</w:t>
      </w:r>
    </w:p>
    <w:p w:rsidR="006A3402" w:rsidRPr="006A3402" w:rsidRDefault="006A3402" w:rsidP="00F04071">
      <w:pPr>
        <w:numPr>
          <w:ilvl w:val="0"/>
          <w:numId w:val="2"/>
        </w:numPr>
        <w:tabs>
          <w:tab w:val="clear" w:pos="1080"/>
          <w:tab w:val="num" w:pos="360"/>
        </w:tabs>
        <w:ind w:left="360"/>
        <w:rPr>
          <w:lang w:val="ru-RU"/>
        </w:rPr>
      </w:pPr>
      <w:r w:rsidRPr="006A3402">
        <w:rPr>
          <w:lang w:val="ru-RU"/>
        </w:rPr>
        <w:t>ГОСТ 7.12</w:t>
      </w:r>
      <w:r w:rsidR="00E66620">
        <w:rPr>
          <w:lang w:val="ru-RU"/>
        </w:rPr>
        <w:t>–</w:t>
      </w:r>
      <w:r w:rsidRPr="006A3402">
        <w:rPr>
          <w:lang w:val="ru-RU"/>
        </w:rPr>
        <w:t>93. Библиографическая запись. Сокращение слов на русском языке. Общие тр</w:t>
      </w:r>
      <w:r w:rsidRPr="006A3402">
        <w:rPr>
          <w:lang w:val="ru-RU"/>
        </w:rPr>
        <w:t>е</w:t>
      </w:r>
      <w:r w:rsidRPr="006A3402">
        <w:rPr>
          <w:lang w:val="ru-RU"/>
        </w:rPr>
        <w:t>бования и правила.</w:t>
      </w:r>
    </w:p>
    <w:p w:rsidR="006A3402" w:rsidRPr="006A3402" w:rsidRDefault="006A3402" w:rsidP="00F04071">
      <w:pPr>
        <w:numPr>
          <w:ilvl w:val="0"/>
          <w:numId w:val="2"/>
        </w:numPr>
        <w:tabs>
          <w:tab w:val="clear" w:pos="1080"/>
          <w:tab w:val="num" w:pos="360"/>
        </w:tabs>
        <w:ind w:left="360"/>
        <w:rPr>
          <w:lang w:val="ru-RU"/>
        </w:rPr>
      </w:pPr>
      <w:r w:rsidRPr="006A3402">
        <w:rPr>
          <w:lang w:val="ru-RU"/>
        </w:rPr>
        <w:t>ГОСТ 7.16</w:t>
      </w:r>
      <w:r w:rsidR="00E66620">
        <w:rPr>
          <w:lang w:val="ru-RU"/>
        </w:rPr>
        <w:t>–</w:t>
      </w:r>
      <w:r w:rsidRPr="006A3402">
        <w:rPr>
          <w:lang w:val="ru-RU"/>
        </w:rPr>
        <w:t>79. Библиографическое описание нотных изданий.</w:t>
      </w:r>
    </w:p>
    <w:p w:rsidR="006A3402" w:rsidRPr="006A3402" w:rsidRDefault="006A3402" w:rsidP="00F04071">
      <w:pPr>
        <w:numPr>
          <w:ilvl w:val="0"/>
          <w:numId w:val="2"/>
        </w:numPr>
        <w:tabs>
          <w:tab w:val="clear" w:pos="1080"/>
          <w:tab w:val="num" w:pos="360"/>
        </w:tabs>
        <w:ind w:left="360"/>
        <w:rPr>
          <w:lang w:val="ru-RU"/>
        </w:rPr>
      </w:pPr>
      <w:r w:rsidRPr="006A3402">
        <w:rPr>
          <w:lang w:val="ru-RU"/>
        </w:rPr>
        <w:t>ГОСТ 7.18</w:t>
      </w:r>
      <w:r w:rsidR="00E66620">
        <w:rPr>
          <w:lang w:val="ru-RU"/>
        </w:rPr>
        <w:t>–</w:t>
      </w:r>
      <w:r w:rsidRPr="006A3402">
        <w:rPr>
          <w:lang w:val="ru-RU"/>
        </w:rPr>
        <w:t>79. Библиографическое описание картографических произвед</w:t>
      </w:r>
      <w:r w:rsidRPr="006A3402">
        <w:rPr>
          <w:lang w:val="ru-RU"/>
        </w:rPr>
        <w:t>е</w:t>
      </w:r>
      <w:r w:rsidRPr="006A3402">
        <w:rPr>
          <w:lang w:val="ru-RU"/>
        </w:rPr>
        <w:t>ний.</w:t>
      </w:r>
    </w:p>
    <w:p w:rsidR="006A3402" w:rsidRPr="006A3402" w:rsidRDefault="006A3402" w:rsidP="00F04071">
      <w:pPr>
        <w:numPr>
          <w:ilvl w:val="0"/>
          <w:numId w:val="2"/>
        </w:numPr>
        <w:tabs>
          <w:tab w:val="clear" w:pos="1080"/>
          <w:tab w:val="num" w:pos="360"/>
        </w:tabs>
        <w:ind w:left="360"/>
        <w:rPr>
          <w:lang w:val="ru-RU"/>
        </w:rPr>
      </w:pPr>
      <w:r w:rsidRPr="006A3402">
        <w:rPr>
          <w:lang w:val="ru-RU"/>
        </w:rPr>
        <w:t>ГОСТ 7.21</w:t>
      </w:r>
      <w:r w:rsidR="00E66620">
        <w:rPr>
          <w:lang w:val="ru-RU"/>
        </w:rPr>
        <w:t>–</w:t>
      </w:r>
      <w:r w:rsidRPr="006A3402">
        <w:rPr>
          <w:lang w:val="ru-RU"/>
        </w:rPr>
        <w:t>80. Учебники и учебные пособия для 1</w:t>
      </w:r>
      <w:r w:rsidR="00E66620">
        <w:rPr>
          <w:lang w:val="ru-RU"/>
        </w:rPr>
        <w:t>–</w:t>
      </w:r>
      <w:r w:rsidRPr="006A3402">
        <w:rPr>
          <w:lang w:val="ru-RU"/>
        </w:rPr>
        <w:t>10-х классов общеобразовател</w:t>
      </w:r>
      <w:r w:rsidRPr="006A3402">
        <w:rPr>
          <w:lang w:val="ru-RU"/>
        </w:rPr>
        <w:t>ь</w:t>
      </w:r>
      <w:r w:rsidRPr="006A3402">
        <w:rPr>
          <w:lang w:val="ru-RU"/>
        </w:rPr>
        <w:t>ной школы. Издательское оформление и полиграфическое исполнение. Технические у</w:t>
      </w:r>
      <w:r w:rsidRPr="006A3402">
        <w:rPr>
          <w:lang w:val="ru-RU"/>
        </w:rPr>
        <w:t>с</w:t>
      </w:r>
      <w:r w:rsidRPr="006A3402">
        <w:rPr>
          <w:lang w:val="ru-RU"/>
        </w:rPr>
        <w:t>ловия.</w:t>
      </w:r>
    </w:p>
    <w:p w:rsidR="006A3402" w:rsidRPr="006A3402" w:rsidRDefault="006A3402" w:rsidP="00F04071">
      <w:pPr>
        <w:numPr>
          <w:ilvl w:val="0"/>
          <w:numId w:val="2"/>
        </w:numPr>
        <w:tabs>
          <w:tab w:val="clear" w:pos="1080"/>
          <w:tab w:val="num" w:pos="360"/>
        </w:tabs>
        <w:ind w:left="360"/>
        <w:rPr>
          <w:lang w:val="ru-RU"/>
        </w:rPr>
      </w:pPr>
      <w:r w:rsidRPr="006A3402">
        <w:rPr>
          <w:lang w:val="ru-RU"/>
        </w:rPr>
        <w:t>ГОСТ 7.22</w:t>
      </w:r>
      <w:r w:rsidR="00E66620">
        <w:rPr>
          <w:lang w:val="ru-RU"/>
        </w:rPr>
        <w:t>–</w:t>
      </w:r>
      <w:r w:rsidRPr="006A3402">
        <w:rPr>
          <w:lang w:val="ru-RU"/>
        </w:rPr>
        <w:t>80. Промышленные каталоги. Общие требования.</w:t>
      </w:r>
    </w:p>
    <w:p w:rsidR="006A3402" w:rsidRPr="006A3402" w:rsidRDefault="006A3402" w:rsidP="00F04071">
      <w:pPr>
        <w:numPr>
          <w:ilvl w:val="0"/>
          <w:numId w:val="2"/>
        </w:numPr>
        <w:tabs>
          <w:tab w:val="clear" w:pos="1080"/>
          <w:tab w:val="num" w:pos="360"/>
        </w:tabs>
        <w:ind w:left="360"/>
        <w:rPr>
          <w:lang w:val="ru-RU"/>
        </w:rPr>
      </w:pPr>
      <w:r w:rsidRPr="006A3402">
        <w:rPr>
          <w:lang w:val="ru-RU"/>
        </w:rPr>
        <w:t>ГОСТ 7.23</w:t>
      </w:r>
      <w:r w:rsidR="00E66620">
        <w:rPr>
          <w:lang w:val="ru-RU"/>
        </w:rPr>
        <w:t>–</w:t>
      </w:r>
      <w:r w:rsidRPr="006A3402">
        <w:rPr>
          <w:lang w:val="ru-RU"/>
        </w:rPr>
        <w:t>80. Информационные издания. Общие требования.</w:t>
      </w:r>
    </w:p>
    <w:p w:rsidR="006A3402" w:rsidRPr="006A3402" w:rsidRDefault="006A3402" w:rsidP="00F04071">
      <w:pPr>
        <w:numPr>
          <w:ilvl w:val="0"/>
          <w:numId w:val="2"/>
        </w:numPr>
        <w:tabs>
          <w:tab w:val="clear" w:pos="1080"/>
          <w:tab w:val="num" w:pos="360"/>
        </w:tabs>
        <w:ind w:left="360"/>
        <w:rPr>
          <w:lang w:val="ru-RU"/>
        </w:rPr>
      </w:pPr>
      <w:r w:rsidRPr="006A3402">
        <w:rPr>
          <w:lang w:val="ru-RU"/>
        </w:rPr>
        <w:t>ГОСТ 7.23</w:t>
      </w:r>
      <w:r w:rsidR="00E66620">
        <w:rPr>
          <w:lang w:val="ru-RU"/>
        </w:rPr>
        <w:t>–</w:t>
      </w:r>
      <w:r w:rsidRPr="006A3402">
        <w:rPr>
          <w:lang w:val="ru-RU"/>
        </w:rPr>
        <w:t>96. Издания информационные. Структура и оформление.</w:t>
      </w:r>
    </w:p>
    <w:p w:rsidR="006A3402" w:rsidRPr="006A3402" w:rsidRDefault="006A3402" w:rsidP="00F04071">
      <w:pPr>
        <w:numPr>
          <w:ilvl w:val="0"/>
          <w:numId w:val="2"/>
        </w:numPr>
        <w:tabs>
          <w:tab w:val="clear" w:pos="1080"/>
          <w:tab w:val="num" w:pos="360"/>
        </w:tabs>
        <w:ind w:left="360"/>
        <w:rPr>
          <w:lang w:val="ru-RU"/>
        </w:rPr>
      </w:pPr>
      <w:r w:rsidRPr="006A3402">
        <w:rPr>
          <w:lang w:val="ru-RU"/>
        </w:rPr>
        <w:t>ГОСТ 7.24</w:t>
      </w:r>
      <w:r w:rsidR="00E66620">
        <w:rPr>
          <w:lang w:val="ru-RU"/>
        </w:rPr>
        <w:t>–</w:t>
      </w:r>
      <w:r w:rsidRPr="006A3402">
        <w:rPr>
          <w:lang w:val="ru-RU"/>
        </w:rPr>
        <w:t>90. Тезаурус информационно-поисковый многоязычный.</w:t>
      </w:r>
    </w:p>
    <w:p w:rsidR="006A3402" w:rsidRPr="006A3402" w:rsidRDefault="006A3402" w:rsidP="00F04071">
      <w:pPr>
        <w:numPr>
          <w:ilvl w:val="0"/>
          <w:numId w:val="2"/>
        </w:numPr>
        <w:tabs>
          <w:tab w:val="clear" w:pos="1080"/>
          <w:tab w:val="num" w:pos="360"/>
        </w:tabs>
        <w:ind w:left="360"/>
        <w:rPr>
          <w:lang w:val="ru-RU"/>
        </w:rPr>
      </w:pPr>
      <w:r w:rsidRPr="006A3402">
        <w:rPr>
          <w:lang w:val="ru-RU"/>
        </w:rPr>
        <w:t>ГОСТ 7.25</w:t>
      </w:r>
      <w:r w:rsidR="00E66620">
        <w:rPr>
          <w:lang w:val="ru-RU"/>
        </w:rPr>
        <w:t>–</w:t>
      </w:r>
      <w:r w:rsidRPr="006A3402">
        <w:rPr>
          <w:lang w:val="ru-RU"/>
        </w:rPr>
        <w:t>80. Тезаурус информационно-поисковый одноязычный. Правила ра</w:t>
      </w:r>
      <w:r w:rsidRPr="006A3402">
        <w:rPr>
          <w:lang w:val="ru-RU"/>
        </w:rPr>
        <w:t>з</w:t>
      </w:r>
      <w:r w:rsidRPr="006A3402">
        <w:rPr>
          <w:lang w:val="ru-RU"/>
        </w:rPr>
        <w:t>работки, структура, состав и форма пре</w:t>
      </w:r>
      <w:r w:rsidRPr="006A3402">
        <w:rPr>
          <w:lang w:val="ru-RU"/>
        </w:rPr>
        <w:t>д</w:t>
      </w:r>
      <w:r w:rsidRPr="006A3402">
        <w:rPr>
          <w:lang w:val="ru-RU"/>
        </w:rPr>
        <w:t>ставления.</w:t>
      </w:r>
    </w:p>
    <w:p w:rsidR="006A3402" w:rsidRPr="006A3402" w:rsidRDefault="006A3402" w:rsidP="00F04071">
      <w:pPr>
        <w:numPr>
          <w:ilvl w:val="0"/>
          <w:numId w:val="2"/>
        </w:numPr>
        <w:tabs>
          <w:tab w:val="clear" w:pos="1080"/>
          <w:tab w:val="num" w:pos="360"/>
        </w:tabs>
        <w:ind w:left="360"/>
        <w:rPr>
          <w:lang w:val="ru-RU"/>
        </w:rPr>
      </w:pPr>
      <w:r w:rsidRPr="006A3402">
        <w:rPr>
          <w:lang w:val="ru-RU"/>
        </w:rPr>
        <w:t>ГОСТ 7.32</w:t>
      </w:r>
      <w:r w:rsidR="00E66620">
        <w:rPr>
          <w:lang w:val="ru-RU"/>
        </w:rPr>
        <w:t>–</w:t>
      </w:r>
      <w:r w:rsidRPr="006A3402">
        <w:rPr>
          <w:lang w:val="ru-RU"/>
        </w:rPr>
        <w:t>81. Отчет о научно-исследовательской работе. Общие требования и правила оформления.</w:t>
      </w:r>
    </w:p>
    <w:p w:rsidR="006A3402" w:rsidRPr="006A3402" w:rsidRDefault="006A3402" w:rsidP="00F04071">
      <w:pPr>
        <w:numPr>
          <w:ilvl w:val="0"/>
          <w:numId w:val="2"/>
        </w:numPr>
        <w:tabs>
          <w:tab w:val="clear" w:pos="1080"/>
          <w:tab w:val="num" w:pos="360"/>
        </w:tabs>
        <w:ind w:left="360"/>
        <w:rPr>
          <w:lang w:val="ru-RU"/>
        </w:rPr>
      </w:pPr>
      <w:r w:rsidRPr="006A3402">
        <w:rPr>
          <w:lang w:val="ru-RU"/>
        </w:rPr>
        <w:t>ГОСТ 7.34</w:t>
      </w:r>
      <w:r w:rsidR="00E66620">
        <w:rPr>
          <w:lang w:val="ru-RU"/>
        </w:rPr>
        <w:t>–</w:t>
      </w:r>
      <w:r w:rsidRPr="006A3402">
        <w:rPr>
          <w:lang w:val="ru-RU"/>
        </w:rPr>
        <w:t>81. Библиографическое описание изоизданий.</w:t>
      </w:r>
    </w:p>
    <w:p w:rsidR="006A3402" w:rsidRPr="006A3402" w:rsidRDefault="006A3402" w:rsidP="00F04071">
      <w:pPr>
        <w:numPr>
          <w:ilvl w:val="0"/>
          <w:numId w:val="2"/>
        </w:numPr>
        <w:tabs>
          <w:tab w:val="clear" w:pos="1080"/>
          <w:tab w:val="num" w:pos="360"/>
        </w:tabs>
        <w:ind w:left="360"/>
        <w:rPr>
          <w:lang w:val="ru-RU"/>
        </w:rPr>
      </w:pPr>
      <w:r w:rsidRPr="006A3402">
        <w:rPr>
          <w:lang w:val="ru-RU"/>
        </w:rPr>
        <w:t>ГОСТ 7.40</w:t>
      </w:r>
      <w:r w:rsidR="00E66620">
        <w:rPr>
          <w:lang w:val="ru-RU"/>
        </w:rPr>
        <w:t>–</w:t>
      </w:r>
      <w:r w:rsidRPr="006A3402">
        <w:rPr>
          <w:lang w:val="ru-RU"/>
        </w:rPr>
        <w:t>82. Библиографическое описание аудиовизуальных материалов.</w:t>
      </w:r>
    </w:p>
    <w:p w:rsidR="006A3402" w:rsidRPr="006A3402" w:rsidRDefault="006A3402" w:rsidP="00F04071">
      <w:pPr>
        <w:numPr>
          <w:ilvl w:val="0"/>
          <w:numId w:val="2"/>
        </w:numPr>
        <w:tabs>
          <w:tab w:val="clear" w:pos="1080"/>
          <w:tab w:val="num" w:pos="360"/>
        </w:tabs>
        <w:ind w:left="360"/>
        <w:rPr>
          <w:lang w:val="ru-RU"/>
        </w:rPr>
      </w:pPr>
      <w:r w:rsidRPr="006A3402">
        <w:rPr>
          <w:lang w:val="ru-RU"/>
        </w:rPr>
        <w:t>ГОСТ 7.42</w:t>
      </w:r>
      <w:r w:rsidR="00E66620">
        <w:rPr>
          <w:lang w:val="ru-RU"/>
        </w:rPr>
        <w:t>–</w:t>
      </w:r>
      <w:r w:rsidRPr="006A3402">
        <w:rPr>
          <w:lang w:val="ru-RU"/>
        </w:rPr>
        <w:t>83. Издательские и книготорговые библиографические издания. Издател</w:t>
      </w:r>
      <w:r w:rsidRPr="006A3402">
        <w:rPr>
          <w:lang w:val="ru-RU"/>
        </w:rPr>
        <w:t>ь</w:t>
      </w:r>
      <w:r w:rsidRPr="006A3402">
        <w:rPr>
          <w:lang w:val="ru-RU"/>
        </w:rPr>
        <w:t>ское и полиграфическое оформление.</w:t>
      </w:r>
    </w:p>
    <w:p w:rsidR="006A3402" w:rsidRPr="006A3402" w:rsidRDefault="006A3402" w:rsidP="00F04071">
      <w:pPr>
        <w:numPr>
          <w:ilvl w:val="0"/>
          <w:numId w:val="2"/>
        </w:numPr>
        <w:tabs>
          <w:tab w:val="clear" w:pos="1080"/>
          <w:tab w:val="num" w:pos="360"/>
        </w:tabs>
        <w:ind w:left="360"/>
        <w:rPr>
          <w:lang w:val="ru-RU"/>
        </w:rPr>
      </w:pPr>
      <w:r w:rsidRPr="006A3402">
        <w:rPr>
          <w:lang w:val="ru-RU"/>
        </w:rPr>
        <w:t xml:space="preserve">ГОСТ 7.51 </w:t>
      </w:r>
      <w:r w:rsidR="00E66620">
        <w:rPr>
          <w:lang w:val="ru-RU"/>
        </w:rPr>
        <w:t>–</w:t>
      </w:r>
      <w:r w:rsidRPr="006A3402">
        <w:rPr>
          <w:lang w:val="ru-RU"/>
        </w:rPr>
        <w:t>84. Карточки для каталогов и картотек. Общие требования.</w:t>
      </w:r>
    </w:p>
    <w:p w:rsidR="006A3402" w:rsidRPr="006A3402" w:rsidRDefault="006A3402" w:rsidP="00F04071">
      <w:pPr>
        <w:numPr>
          <w:ilvl w:val="0"/>
          <w:numId w:val="2"/>
        </w:numPr>
        <w:tabs>
          <w:tab w:val="clear" w:pos="1080"/>
          <w:tab w:val="num" w:pos="360"/>
        </w:tabs>
        <w:ind w:left="360"/>
        <w:rPr>
          <w:lang w:val="ru-RU"/>
        </w:rPr>
      </w:pPr>
      <w:r w:rsidRPr="006A3402">
        <w:rPr>
          <w:lang w:val="ru-RU"/>
        </w:rPr>
        <w:t>ГОСТ 7.51</w:t>
      </w:r>
      <w:r w:rsidR="00E66620">
        <w:rPr>
          <w:lang w:val="ru-RU"/>
        </w:rPr>
        <w:t>–</w:t>
      </w:r>
      <w:r w:rsidRPr="006A3402">
        <w:rPr>
          <w:lang w:val="ru-RU"/>
        </w:rPr>
        <w:t>98. Карточки для каталогов и картотек. Каталогизация в издании. Состав. Структура данных и изд</w:t>
      </w:r>
      <w:r w:rsidRPr="006A3402">
        <w:rPr>
          <w:lang w:val="ru-RU"/>
        </w:rPr>
        <w:t>а</w:t>
      </w:r>
      <w:r w:rsidRPr="006A3402">
        <w:rPr>
          <w:lang w:val="ru-RU"/>
        </w:rPr>
        <w:t>тельское оформление.</w:t>
      </w:r>
    </w:p>
    <w:p w:rsidR="006A3402" w:rsidRPr="006A3402" w:rsidRDefault="006A3402" w:rsidP="00F04071">
      <w:pPr>
        <w:numPr>
          <w:ilvl w:val="0"/>
          <w:numId w:val="2"/>
        </w:numPr>
        <w:tabs>
          <w:tab w:val="clear" w:pos="1080"/>
          <w:tab w:val="num" w:pos="360"/>
        </w:tabs>
        <w:ind w:left="360"/>
        <w:rPr>
          <w:lang w:val="ru-RU"/>
        </w:rPr>
      </w:pPr>
      <w:r w:rsidRPr="006A3402">
        <w:rPr>
          <w:lang w:val="ru-RU"/>
        </w:rPr>
        <w:t>ГОСТ 7.5</w:t>
      </w:r>
      <w:r w:rsidR="00E66620">
        <w:rPr>
          <w:lang w:val="ru-RU"/>
        </w:rPr>
        <w:t>–</w:t>
      </w:r>
      <w:r w:rsidRPr="006A3402">
        <w:rPr>
          <w:lang w:val="ru-RU"/>
        </w:rPr>
        <w:t>98. Журналы, сборники, информационные издания. Издательское оформление публикуемых мат</w:t>
      </w:r>
      <w:r w:rsidRPr="006A3402">
        <w:rPr>
          <w:lang w:val="ru-RU"/>
        </w:rPr>
        <w:t>е</w:t>
      </w:r>
      <w:r w:rsidRPr="006A3402">
        <w:rPr>
          <w:lang w:val="ru-RU"/>
        </w:rPr>
        <w:t>риалов</w:t>
      </w:r>
    </w:p>
    <w:p w:rsidR="006A3402" w:rsidRPr="006A3402" w:rsidRDefault="006A3402" w:rsidP="00F04071">
      <w:pPr>
        <w:numPr>
          <w:ilvl w:val="0"/>
          <w:numId w:val="2"/>
        </w:numPr>
        <w:tabs>
          <w:tab w:val="clear" w:pos="1080"/>
          <w:tab w:val="num" w:pos="360"/>
        </w:tabs>
        <w:ind w:left="360"/>
        <w:rPr>
          <w:lang w:val="ru-RU"/>
        </w:rPr>
      </w:pPr>
      <w:r w:rsidRPr="006A3402">
        <w:rPr>
          <w:lang w:val="ru-RU"/>
        </w:rPr>
        <w:t>ГОСТ 7.53</w:t>
      </w:r>
      <w:r w:rsidR="00E66620">
        <w:rPr>
          <w:lang w:val="ru-RU"/>
        </w:rPr>
        <w:t>–</w:t>
      </w:r>
      <w:r w:rsidRPr="006A3402">
        <w:rPr>
          <w:lang w:val="ru-RU"/>
        </w:rPr>
        <w:t xml:space="preserve">86. Издания. </w:t>
      </w:r>
      <w:proofErr w:type="gramStart"/>
      <w:r w:rsidRPr="006A3402">
        <w:rPr>
          <w:lang w:val="ru-RU"/>
        </w:rPr>
        <w:t>Международная стандартная</w:t>
      </w:r>
      <w:proofErr w:type="gramEnd"/>
      <w:r w:rsidRPr="006A3402">
        <w:rPr>
          <w:lang w:val="ru-RU"/>
        </w:rPr>
        <w:t xml:space="preserve"> нумерация книг.</w:t>
      </w:r>
    </w:p>
    <w:p w:rsidR="006A3402" w:rsidRPr="006A3402" w:rsidRDefault="006A3402" w:rsidP="00F04071">
      <w:pPr>
        <w:numPr>
          <w:ilvl w:val="0"/>
          <w:numId w:val="2"/>
        </w:numPr>
        <w:tabs>
          <w:tab w:val="clear" w:pos="1080"/>
          <w:tab w:val="num" w:pos="360"/>
        </w:tabs>
        <w:ind w:left="360"/>
        <w:rPr>
          <w:lang w:val="ru-RU"/>
        </w:rPr>
      </w:pPr>
      <w:r w:rsidRPr="006A3402">
        <w:rPr>
          <w:lang w:val="ru-RU"/>
        </w:rPr>
        <w:t>ГОСТ 7.56</w:t>
      </w:r>
      <w:r w:rsidR="00E66620">
        <w:rPr>
          <w:lang w:val="ru-RU"/>
        </w:rPr>
        <w:t>–</w:t>
      </w:r>
      <w:r w:rsidRPr="006A3402">
        <w:rPr>
          <w:lang w:val="ru-RU"/>
        </w:rPr>
        <w:t xml:space="preserve">89. Издания. </w:t>
      </w:r>
      <w:proofErr w:type="gramStart"/>
      <w:r w:rsidRPr="006A3402">
        <w:rPr>
          <w:lang w:val="ru-RU"/>
        </w:rPr>
        <w:t>Международная стандартная</w:t>
      </w:r>
      <w:proofErr w:type="gramEnd"/>
      <w:r w:rsidRPr="006A3402">
        <w:rPr>
          <w:lang w:val="ru-RU"/>
        </w:rPr>
        <w:t xml:space="preserve"> нумерация сериальных и</w:t>
      </w:r>
      <w:r w:rsidRPr="006A3402">
        <w:rPr>
          <w:lang w:val="ru-RU"/>
        </w:rPr>
        <w:t>з</w:t>
      </w:r>
      <w:r w:rsidRPr="006A3402">
        <w:rPr>
          <w:lang w:val="ru-RU"/>
        </w:rPr>
        <w:t>даний.</w:t>
      </w:r>
    </w:p>
    <w:p w:rsidR="006A3402" w:rsidRPr="006A3402" w:rsidRDefault="006A3402" w:rsidP="00F04071">
      <w:pPr>
        <w:numPr>
          <w:ilvl w:val="0"/>
          <w:numId w:val="2"/>
        </w:numPr>
        <w:tabs>
          <w:tab w:val="clear" w:pos="1080"/>
          <w:tab w:val="num" w:pos="360"/>
        </w:tabs>
        <w:ind w:left="360"/>
        <w:rPr>
          <w:lang w:val="ru-RU"/>
        </w:rPr>
      </w:pPr>
      <w:r w:rsidRPr="006A3402">
        <w:rPr>
          <w:lang w:val="ru-RU"/>
        </w:rPr>
        <w:t>ГОСТ 7.57</w:t>
      </w:r>
      <w:r w:rsidR="00E66620">
        <w:rPr>
          <w:lang w:val="ru-RU"/>
        </w:rPr>
        <w:t>–</w:t>
      </w:r>
      <w:r w:rsidRPr="006A3402">
        <w:rPr>
          <w:lang w:val="ru-RU"/>
        </w:rPr>
        <w:t>89. Издания. Издательские и книготорговые библиографические указатели. О</w:t>
      </w:r>
      <w:r w:rsidRPr="006A3402">
        <w:rPr>
          <w:lang w:val="ru-RU"/>
        </w:rPr>
        <w:t>б</w:t>
      </w:r>
      <w:r w:rsidRPr="006A3402">
        <w:rPr>
          <w:lang w:val="ru-RU"/>
        </w:rPr>
        <w:t>щие требования.</w:t>
      </w:r>
    </w:p>
    <w:p w:rsidR="006A3402" w:rsidRPr="006A3402" w:rsidRDefault="006A3402" w:rsidP="00F04071">
      <w:pPr>
        <w:numPr>
          <w:ilvl w:val="0"/>
          <w:numId w:val="2"/>
        </w:numPr>
        <w:tabs>
          <w:tab w:val="clear" w:pos="1080"/>
          <w:tab w:val="num" w:pos="360"/>
        </w:tabs>
        <w:ind w:left="360"/>
        <w:rPr>
          <w:lang w:val="ru-RU"/>
        </w:rPr>
      </w:pPr>
      <w:r w:rsidRPr="006A3402">
        <w:rPr>
          <w:lang w:val="ru-RU"/>
        </w:rPr>
        <w:t>ГОСТ 7.60</w:t>
      </w:r>
      <w:r w:rsidR="00E66620">
        <w:rPr>
          <w:lang w:val="ru-RU"/>
        </w:rPr>
        <w:t>–</w:t>
      </w:r>
      <w:r w:rsidRPr="006A3402">
        <w:rPr>
          <w:lang w:val="ru-RU"/>
        </w:rPr>
        <w:t>90. Издания. Основные виды. Термины и определения.</w:t>
      </w:r>
    </w:p>
    <w:p w:rsidR="006A3402" w:rsidRPr="006A3402" w:rsidRDefault="006A3402" w:rsidP="00F04071">
      <w:pPr>
        <w:numPr>
          <w:ilvl w:val="0"/>
          <w:numId w:val="2"/>
        </w:numPr>
        <w:tabs>
          <w:tab w:val="clear" w:pos="1080"/>
          <w:tab w:val="num" w:pos="360"/>
        </w:tabs>
        <w:ind w:left="360"/>
        <w:rPr>
          <w:lang w:val="ru-RU"/>
        </w:rPr>
      </w:pPr>
      <w:r w:rsidRPr="006A3402">
        <w:rPr>
          <w:lang w:val="ru-RU"/>
        </w:rPr>
        <w:t>ГОСТ 7.62</w:t>
      </w:r>
      <w:r w:rsidR="00E66620">
        <w:rPr>
          <w:lang w:val="ru-RU"/>
        </w:rPr>
        <w:t>–</w:t>
      </w:r>
      <w:r w:rsidRPr="006A3402">
        <w:rPr>
          <w:lang w:val="ru-RU"/>
        </w:rPr>
        <w:t>90. Знаки для разметки оригиналов и исправления корректурных и пробных оттисков. Общие треб</w:t>
      </w:r>
      <w:r w:rsidRPr="006A3402">
        <w:rPr>
          <w:lang w:val="ru-RU"/>
        </w:rPr>
        <w:t>о</w:t>
      </w:r>
      <w:r w:rsidRPr="006A3402">
        <w:rPr>
          <w:lang w:val="ru-RU"/>
        </w:rPr>
        <w:t>вания.</w:t>
      </w:r>
    </w:p>
    <w:p w:rsidR="006A3402" w:rsidRPr="006A3402" w:rsidRDefault="006A3402" w:rsidP="00F04071">
      <w:pPr>
        <w:numPr>
          <w:ilvl w:val="0"/>
          <w:numId w:val="2"/>
        </w:numPr>
        <w:tabs>
          <w:tab w:val="clear" w:pos="1080"/>
          <w:tab w:val="num" w:pos="360"/>
        </w:tabs>
        <w:ind w:left="360"/>
        <w:rPr>
          <w:lang w:val="ru-RU"/>
        </w:rPr>
      </w:pPr>
      <w:r w:rsidRPr="006A3402">
        <w:rPr>
          <w:lang w:val="ru-RU"/>
        </w:rPr>
        <w:lastRenderedPageBreak/>
        <w:t>ГОСТ 7.64</w:t>
      </w:r>
      <w:r w:rsidR="00E66620">
        <w:rPr>
          <w:lang w:val="ru-RU"/>
        </w:rPr>
        <w:t>–</w:t>
      </w:r>
      <w:r w:rsidRPr="006A3402">
        <w:rPr>
          <w:lang w:val="ru-RU"/>
        </w:rPr>
        <w:t>90. Представление дат и времени дня. Общие требования.</w:t>
      </w:r>
    </w:p>
    <w:p w:rsidR="006A3402" w:rsidRPr="006A3402" w:rsidRDefault="006A3402" w:rsidP="00F04071">
      <w:pPr>
        <w:numPr>
          <w:ilvl w:val="0"/>
          <w:numId w:val="2"/>
        </w:numPr>
        <w:tabs>
          <w:tab w:val="clear" w:pos="1080"/>
          <w:tab w:val="num" w:pos="360"/>
        </w:tabs>
        <w:ind w:left="360"/>
        <w:rPr>
          <w:lang w:val="ru-RU"/>
        </w:rPr>
      </w:pPr>
      <w:r w:rsidRPr="006A3402">
        <w:rPr>
          <w:lang w:val="ru-RU"/>
        </w:rPr>
        <w:t>ГОСТ 7.69</w:t>
      </w:r>
      <w:r w:rsidR="00E66620">
        <w:rPr>
          <w:lang w:val="ru-RU"/>
        </w:rPr>
        <w:t>–</w:t>
      </w:r>
      <w:r w:rsidRPr="006A3402">
        <w:rPr>
          <w:lang w:val="ru-RU"/>
        </w:rPr>
        <w:t>95. Аудиовизуальные документы: Осн. термины и определения.</w:t>
      </w:r>
    </w:p>
    <w:p w:rsidR="006A3402" w:rsidRPr="006A3402" w:rsidRDefault="006A3402" w:rsidP="00F04071">
      <w:pPr>
        <w:numPr>
          <w:ilvl w:val="0"/>
          <w:numId w:val="2"/>
        </w:numPr>
        <w:tabs>
          <w:tab w:val="clear" w:pos="1080"/>
          <w:tab w:val="num" w:pos="360"/>
        </w:tabs>
        <w:ind w:left="360"/>
        <w:rPr>
          <w:lang w:val="ru-RU"/>
        </w:rPr>
      </w:pPr>
      <w:r w:rsidRPr="006A3402">
        <w:rPr>
          <w:lang w:val="ru-RU"/>
        </w:rPr>
        <w:t>ГОСТ 8.417</w:t>
      </w:r>
      <w:r w:rsidR="00E66620">
        <w:rPr>
          <w:lang w:val="ru-RU"/>
        </w:rPr>
        <w:t>–</w:t>
      </w:r>
      <w:r w:rsidRPr="006A3402">
        <w:rPr>
          <w:lang w:val="ru-RU"/>
        </w:rPr>
        <w:t>81. Единицы физических величин.</w:t>
      </w:r>
    </w:p>
    <w:p w:rsidR="006A3402" w:rsidRPr="006A3402" w:rsidRDefault="006A3402" w:rsidP="00F04071">
      <w:pPr>
        <w:numPr>
          <w:ilvl w:val="0"/>
          <w:numId w:val="2"/>
        </w:numPr>
        <w:tabs>
          <w:tab w:val="clear" w:pos="1080"/>
          <w:tab w:val="num" w:pos="360"/>
        </w:tabs>
        <w:ind w:left="360"/>
        <w:rPr>
          <w:lang w:val="ru-RU"/>
        </w:rPr>
      </w:pPr>
      <w:r w:rsidRPr="006A3402">
        <w:rPr>
          <w:lang w:val="ru-RU"/>
        </w:rPr>
        <w:t>ГОСТ 22240</w:t>
      </w:r>
      <w:r w:rsidR="00E66620">
        <w:rPr>
          <w:lang w:val="ru-RU"/>
        </w:rPr>
        <w:t>–</w:t>
      </w:r>
      <w:r w:rsidRPr="006A3402">
        <w:rPr>
          <w:lang w:val="ru-RU"/>
        </w:rPr>
        <w:t xml:space="preserve">76. Обложки и крышки переплетные. Классификация. </w:t>
      </w:r>
    </w:p>
    <w:p w:rsidR="006A3402" w:rsidRPr="006A3402" w:rsidRDefault="006A3402" w:rsidP="00F04071">
      <w:pPr>
        <w:numPr>
          <w:ilvl w:val="0"/>
          <w:numId w:val="2"/>
        </w:numPr>
        <w:tabs>
          <w:tab w:val="clear" w:pos="1080"/>
          <w:tab w:val="num" w:pos="360"/>
        </w:tabs>
        <w:ind w:left="360"/>
        <w:rPr>
          <w:lang w:val="ru-RU"/>
        </w:rPr>
      </w:pPr>
      <w:r w:rsidRPr="006A3402">
        <w:rPr>
          <w:lang w:val="ru-RU"/>
        </w:rPr>
        <w:t>ГОСТ 3489.1</w:t>
      </w:r>
      <w:r w:rsidR="00E66620">
        <w:rPr>
          <w:lang w:val="ru-RU"/>
        </w:rPr>
        <w:t>–</w:t>
      </w:r>
      <w:r w:rsidRPr="006A3402">
        <w:rPr>
          <w:lang w:val="ru-RU"/>
        </w:rPr>
        <w:t>71. Шрифты типографские (на русской и латинской графических основах). Группировка. Индекс</w:t>
      </w:r>
      <w:r w:rsidRPr="006A3402">
        <w:rPr>
          <w:lang w:val="ru-RU"/>
        </w:rPr>
        <w:t>а</w:t>
      </w:r>
      <w:r w:rsidRPr="006A3402">
        <w:rPr>
          <w:lang w:val="ru-RU"/>
        </w:rPr>
        <w:t xml:space="preserve">ция. Линия шрифта. Емкость. </w:t>
      </w:r>
    </w:p>
    <w:p w:rsidR="006A3402" w:rsidRPr="006A3402" w:rsidRDefault="006A3402" w:rsidP="00F04071">
      <w:pPr>
        <w:numPr>
          <w:ilvl w:val="0"/>
          <w:numId w:val="2"/>
        </w:numPr>
        <w:tabs>
          <w:tab w:val="clear" w:pos="1080"/>
          <w:tab w:val="num" w:pos="360"/>
        </w:tabs>
        <w:ind w:left="360"/>
        <w:rPr>
          <w:lang w:val="ru-RU"/>
        </w:rPr>
      </w:pPr>
      <w:r w:rsidRPr="006A3402">
        <w:rPr>
          <w:lang w:val="ru-RU"/>
        </w:rPr>
        <w:t>ГОСТ 5773</w:t>
      </w:r>
      <w:r w:rsidR="00E66620">
        <w:rPr>
          <w:lang w:val="ru-RU"/>
        </w:rPr>
        <w:t>–</w:t>
      </w:r>
      <w:r w:rsidRPr="006A3402">
        <w:rPr>
          <w:lang w:val="ru-RU"/>
        </w:rPr>
        <w:t>90. Издания книжные и журнальные. Форматы.</w:t>
      </w:r>
    </w:p>
    <w:p w:rsidR="006A3402" w:rsidRPr="006A3402" w:rsidRDefault="006A3402" w:rsidP="00F04071">
      <w:pPr>
        <w:pStyle w:val="NormalWeb"/>
        <w:spacing w:before="0" w:beforeAutospacing="0" w:after="0" w:afterAutospacing="0"/>
        <w:rPr>
          <w:lang w:val="ru-RU"/>
        </w:rPr>
      </w:pPr>
    </w:p>
    <w:p w:rsidR="006A3402" w:rsidRPr="00D835DB" w:rsidRDefault="006A3402" w:rsidP="00F04071">
      <w:pPr>
        <w:pStyle w:val="NormalWeb"/>
        <w:rPr>
          <w:b/>
          <w:lang w:val="ru-RU"/>
        </w:rPr>
      </w:pPr>
      <w:r w:rsidRPr="00D835DB">
        <w:rPr>
          <w:b/>
          <w:bCs/>
          <w:lang w:val="ru-RU"/>
        </w:rPr>
        <w:t>Отраслевые стандарты</w:t>
      </w:r>
    </w:p>
    <w:p w:rsidR="006A3402" w:rsidRPr="006A3402" w:rsidRDefault="006A3402" w:rsidP="00F04071">
      <w:pPr>
        <w:numPr>
          <w:ilvl w:val="0"/>
          <w:numId w:val="2"/>
        </w:numPr>
        <w:tabs>
          <w:tab w:val="clear" w:pos="1080"/>
          <w:tab w:val="num" w:pos="360"/>
        </w:tabs>
        <w:ind w:left="360"/>
        <w:rPr>
          <w:lang w:val="ru-RU"/>
        </w:rPr>
      </w:pPr>
      <w:r w:rsidRPr="006A3402">
        <w:rPr>
          <w:lang w:val="ru-RU"/>
        </w:rPr>
        <w:t>ОСТ 29.2</w:t>
      </w:r>
      <w:r w:rsidR="00E66620">
        <w:rPr>
          <w:lang w:val="ru-RU"/>
        </w:rPr>
        <w:t>–</w:t>
      </w:r>
      <w:r w:rsidRPr="006A3402">
        <w:rPr>
          <w:lang w:val="ru-RU"/>
        </w:rPr>
        <w:t>91 Издания книжные. Упаковка, маркировка, транспортирование и хранение.</w:t>
      </w:r>
    </w:p>
    <w:p w:rsidR="006A3402" w:rsidRPr="006A3402" w:rsidRDefault="006A3402" w:rsidP="00F04071">
      <w:pPr>
        <w:numPr>
          <w:ilvl w:val="0"/>
          <w:numId w:val="2"/>
        </w:numPr>
        <w:tabs>
          <w:tab w:val="clear" w:pos="1080"/>
          <w:tab w:val="num" w:pos="360"/>
        </w:tabs>
        <w:ind w:left="360"/>
        <w:rPr>
          <w:lang w:val="ru-RU"/>
        </w:rPr>
      </w:pPr>
      <w:r w:rsidRPr="006A3402">
        <w:rPr>
          <w:lang w:val="ru-RU"/>
        </w:rPr>
        <w:t>ОСТ 29.41</w:t>
      </w:r>
      <w:r w:rsidR="00E66620">
        <w:rPr>
          <w:lang w:val="ru-RU"/>
        </w:rPr>
        <w:t>–</w:t>
      </w:r>
      <w:r w:rsidRPr="006A3402">
        <w:rPr>
          <w:lang w:val="ru-RU"/>
        </w:rPr>
        <w:t>96. Технология полиграфических процессов. Термины и определения.</w:t>
      </w:r>
    </w:p>
    <w:p w:rsidR="006A3402" w:rsidRPr="006A3402" w:rsidRDefault="006A3402" w:rsidP="00F04071">
      <w:pPr>
        <w:numPr>
          <w:ilvl w:val="0"/>
          <w:numId w:val="2"/>
        </w:numPr>
        <w:tabs>
          <w:tab w:val="clear" w:pos="1080"/>
          <w:tab w:val="num" w:pos="360"/>
        </w:tabs>
        <w:ind w:left="360"/>
        <w:rPr>
          <w:lang w:val="ru-RU"/>
        </w:rPr>
      </w:pPr>
      <w:r w:rsidRPr="006A3402">
        <w:rPr>
          <w:lang w:val="ru-RU"/>
        </w:rPr>
        <w:t>ОСТ 29.57</w:t>
      </w:r>
      <w:r w:rsidR="00E66620">
        <w:rPr>
          <w:lang w:val="ru-RU"/>
        </w:rPr>
        <w:t>–</w:t>
      </w:r>
      <w:r w:rsidRPr="006A3402">
        <w:rPr>
          <w:lang w:val="ru-RU"/>
        </w:rPr>
        <w:t>80. Издания книжные и журнальные. Переиздания с печатных оригиналов (без повторения набора).</w:t>
      </w:r>
    </w:p>
    <w:p w:rsidR="006A3402" w:rsidRPr="006A3402" w:rsidRDefault="006A3402" w:rsidP="00F04071">
      <w:pPr>
        <w:numPr>
          <w:ilvl w:val="0"/>
          <w:numId w:val="2"/>
        </w:numPr>
        <w:tabs>
          <w:tab w:val="clear" w:pos="1080"/>
          <w:tab w:val="num" w:pos="360"/>
        </w:tabs>
        <w:ind w:left="360"/>
        <w:rPr>
          <w:lang w:val="ru-RU"/>
        </w:rPr>
      </w:pPr>
      <w:r w:rsidRPr="006A3402">
        <w:rPr>
          <w:lang w:val="ru-RU"/>
        </w:rPr>
        <w:t>ОСТ 29.62</w:t>
      </w:r>
      <w:r w:rsidR="00E66620">
        <w:rPr>
          <w:lang w:val="ru-RU"/>
        </w:rPr>
        <w:t>–</w:t>
      </w:r>
      <w:r w:rsidRPr="006A3402">
        <w:rPr>
          <w:lang w:val="ru-RU"/>
        </w:rPr>
        <w:t>86. Издания книжные и журнальные. Основные параметры издательско-полиграфического офор</w:t>
      </w:r>
      <w:r w:rsidRPr="006A3402">
        <w:rPr>
          <w:lang w:val="ru-RU"/>
        </w:rPr>
        <w:t>м</w:t>
      </w:r>
      <w:r w:rsidRPr="006A3402">
        <w:rPr>
          <w:lang w:val="ru-RU"/>
        </w:rPr>
        <w:t>ления.</w:t>
      </w:r>
    </w:p>
    <w:p w:rsidR="006A3402" w:rsidRPr="006A3402" w:rsidRDefault="006A3402" w:rsidP="00F04071">
      <w:pPr>
        <w:numPr>
          <w:ilvl w:val="0"/>
          <w:numId w:val="2"/>
        </w:numPr>
        <w:tabs>
          <w:tab w:val="clear" w:pos="1080"/>
          <w:tab w:val="num" w:pos="360"/>
        </w:tabs>
        <w:ind w:left="360"/>
        <w:rPr>
          <w:lang w:val="ru-RU"/>
        </w:rPr>
      </w:pPr>
      <w:r w:rsidRPr="006A3402">
        <w:rPr>
          <w:lang w:val="ru-RU"/>
        </w:rPr>
        <w:t>ОСТ 29.106</w:t>
      </w:r>
      <w:r w:rsidR="00E66620">
        <w:rPr>
          <w:lang w:val="ru-RU"/>
        </w:rPr>
        <w:t>–</w:t>
      </w:r>
      <w:r w:rsidRPr="006A3402">
        <w:rPr>
          <w:lang w:val="ru-RU"/>
        </w:rPr>
        <w:t>90. Оригиналы изобразительные для полиграфического репродуцирования. Общие технические условия.</w:t>
      </w:r>
    </w:p>
    <w:p w:rsidR="006A3402" w:rsidRPr="006A3402" w:rsidRDefault="006A3402" w:rsidP="00F04071">
      <w:pPr>
        <w:numPr>
          <w:ilvl w:val="0"/>
          <w:numId w:val="2"/>
        </w:numPr>
        <w:tabs>
          <w:tab w:val="clear" w:pos="1080"/>
          <w:tab w:val="num" w:pos="360"/>
        </w:tabs>
        <w:ind w:left="360"/>
        <w:rPr>
          <w:lang w:val="ru-RU"/>
        </w:rPr>
      </w:pPr>
      <w:r w:rsidRPr="006A3402">
        <w:rPr>
          <w:lang w:val="ru-RU"/>
        </w:rPr>
        <w:t>ОСТ 29.108</w:t>
      </w:r>
      <w:r w:rsidR="00E66620">
        <w:rPr>
          <w:lang w:val="ru-RU"/>
        </w:rPr>
        <w:t>–</w:t>
      </w:r>
      <w:r w:rsidRPr="006A3402">
        <w:rPr>
          <w:lang w:val="ru-RU"/>
        </w:rPr>
        <w:t>86. Издания листовые. Упаковка, маркировка, транспортирование и хран</w:t>
      </w:r>
      <w:r w:rsidRPr="006A3402">
        <w:rPr>
          <w:lang w:val="ru-RU"/>
        </w:rPr>
        <w:t>е</w:t>
      </w:r>
      <w:r w:rsidRPr="006A3402">
        <w:rPr>
          <w:lang w:val="ru-RU"/>
        </w:rPr>
        <w:t>ние.</w:t>
      </w:r>
    </w:p>
    <w:p w:rsidR="006A3402" w:rsidRPr="006A3402" w:rsidRDefault="006A3402" w:rsidP="00F04071">
      <w:pPr>
        <w:numPr>
          <w:ilvl w:val="0"/>
          <w:numId w:val="2"/>
        </w:numPr>
        <w:tabs>
          <w:tab w:val="clear" w:pos="1080"/>
          <w:tab w:val="num" w:pos="360"/>
        </w:tabs>
        <w:ind w:left="360"/>
        <w:rPr>
          <w:lang w:val="ru-RU"/>
        </w:rPr>
      </w:pPr>
      <w:r w:rsidRPr="006A3402">
        <w:rPr>
          <w:lang w:val="ru-RU"/>
        </w:rPr>
        <w:t>ОСТ 29.115</w:t>
      </w:r>
      <w:r w:rsidR="00E66620">
        <w:rPr>
          <w:lang w:val="ru-RU"/>
        </w:rPr>
        <w:t>–</w:t>
      </w:r>
      <w:r w:rsidRPr="006A3402">
        <w:rPr>
          <w:lang w:val="ru-RU"/>
        </w:rPr>
        <w:t>88. Оригиналы авторские и текстовые издательские. Общие технические требования.</w:t>
      </w:r>
    </w:p>
    <w:p w:rsidR="006A3402" w:rsidRPr="006A3402" w:rsidRDefault="006A3402" w:rsidP="00F04071">
      <w:pPr>
        <w:numPr>
          <w:ilvl w:val="0"/>
          <w:numId w:val="2"/>
        </w:numPr>
        <w:tabs>
          <w:tab w:val="clear" w:pos="1080"/>
          <w:tab w:val="num" w:pos="360"/>
        </w:tabs>
        <w:ind w:left="360"/>
        <w:rPr>
          <w:lang w:val="ru-RU"/>
        </w:rPr>
      </w:pPr>
      <w:r w:rsidRPr="006A3402">
        <w:rPr>
          <w:lang w:val="ru-RU"/>
        </w:rPr>
        <w:t>ОСТ 29.124</w:t>
      </w:r>
      <w:r w:rsidR="00E66620">
        <w:rPr>
          <w:lang w:val="ru-RU"/>
        </w:rPr>
        <w:t>–</w:t>
      </w:r>
      <w:r w:rsidRPr="006A3402">
        <w:rPr>
          <w:lang w:val="ru-RU"/>
        </w:rPr>
        <w:t>94. Издания книжные. Общие технические условия.</w:t>
      </w:r>
    </w:p>
    <w:p w:rsidR="006A3402" w:rsidRPr="006A3402" w:rsidRDefault="006A3402" w:rsidP="00F04071">
      <w:pPr>
        <w:numPr>
          <w:ilvl w:val="0"/>
          <w:numId w:val="2"/>
        </w:numPr>
        <w:tabs>
          <w:tab w:val="clear" w:pos="1080"/>
          <w:tab w:val="num" w:pos="360"/>
        </w:tabs>
        <w:ind w:left="360"/>
        <w:rPr>
          <w:lang w:val="ru-RU"/>
        </w:rPr>
      </w:pPr>
      <w:r w:rsidRPr="006A3402">
        <w:rPr>
          <w:lang w:val="ru-RU"/>
        </w:rPr>
        <w:t>ОСТ 29.127</w:t>
      </w:r>
      <w:r w:rsidR="00E66620">
        <w:rPr>
          <w:lang w:val="ru-RU"/>
        </w:rPr>
        <w:t>–</w:t>
      </w:r>
      <w:r w:rsidRPr="006A3402">
        <w:rPr>
          <w:lang w:val="ru-RU"/>
        </w:rPr>
        <w:t>96. Издания книжные для детей. Общие технические условия.</w:t>
      </w:r>
    </w:p>
    <w:p w:rsidR="006A3402" w:rsidRPr="006A3402" w:rsidRDefault="006A3402" w:rsidP="00F04071">
      <w:pPr>
        <w:numPr>
          <w:ilvl w:val="0"/>
          <w:numId w:val="2"/>
        </w:numPr>
        <w:tabs>
          <w:tab w:val="clear" w:pos="1080"/>
          <w:tab w:val="num" w:pos="360"/>
        </w:tabs>
        <w:ind w:left="360"/>
        <w:rPr>
          <w:lang w:val="ru-RU"/>
        </w:rPr>
      </w:pPr>
      <w:r w:rsidRPr="006A3402">
        <w:rPr>
          <w:lang w:val="ru-RU"/>
        </w:rPr>
        <w:t>ОСТ 29.130</w:t>
      </w:r>
      <w:r w:rsidR="00E66620">
        <w:rPr>
          <w:lang w:val="ru-RU"/>
        </w:rPr>
        <w:t>–</w:t>
      </w:r>
      <w:r w:rsidRPr="006A3402">
        <w:rPr>
          <w:lang w:val="ru-RU"/>
        </w:rPr>
        <w:t xml:space="preserve">97. Издания. Термины и определения </w:t>
      </w:r>
    </w:p>
    <w:p w:rsidR="006A3402" w:rsidRDefault="006A3402" w:rsidP="00F04071">
      <w:pPr>
        <w:rPr>
          <w:lang w:val="ru-RU"/>
        </w:rPr>
      </w:pPr>
    </w:p>
    <w:p w:rsidR="00734839" w:rsidRDefault="00734839" w:rsidP="00F04071">
      <w:pPr>
        <w:rPr>
          <w:lang w:val="ru-RU"/>
        </w:rPr>
      </w:pPr>
    </w:p>
    <w:p w:rsidR="00F04071" w:rsidRPr="00D835DB" w:rsidRDefault="00D835DB" w:rsidP="00F04071">
      <w:pPr>
        <w:pStyle w:val="p"/>
        <w:ind w:firstLine="0"/>
        <w:jc w:val="left"/>
        <w:rPr>
          <w:lang w:val="ru-RU"/>
        </w:rPr>
      </w:pPr>
      <w:r w:rsidRPr="00D835DB">
        <w:rPr>
          <w:rStyle w:val="mw-headline"/>
          <w:b/>
          <w:lang w:val="ru-RU"/>
        </w:rPr>
        <w:t>ЕСКД</w:t>
      </w:r>
      <w:proofErr w:type="gramStart"/>
      <w:r>
        <w:rPr>
          <w:lang w:val="ru-RU"/>
        </w:rPr>
        <w:t xml:space="preserve"> :</w:t>
      </w:r>
      <w:proofErr w:type="gramEnd"/>
      <w:r>
        <w:rPr>
          <w:lang w:val="ru-RU"/>
        </w:rPr>
        <w:t xml:space="preserve"> с</w:t>
      </w:r>
      <w:r w:rsidR="00F04071">
        <w:rPr>
          <w:lang w:val="ru-RU"/>
        </w:rPr>
        <w:t>истема ГОСТов под общим названием «Единая система конструкторской докуме</w:t>
      </w:r>
      <w:r w:rsidR="00F04071">
        <w:rPr>
          <w:lang w:val="ru-RU"/>
        </w:rPr>
        <w:t>н</w:t>
      </w:r>
      <w:r w:rsidR="00F04071">
        <w:rPr>
          <w:lang w:val="ru-RU"/>
        </w:rPr>
        <w:t xml:space="preserve">тации», из которых </w:t>
      </w:r>
      <w:r>
        <w:rPr>
          <w:lang w:val="ru-RU"/>
        </w:rPr>
        <w:t>наиболее применимым в работе переводчика</w:t>
      </w:r>
      <w:r w:rsidR="00F04071">
        <w:rPr>
          <w:lang w:val="ru-RU"/>
        </w:rPr>
        <w:t xml:space="preserve"> является ГОСТ 2.105-95 «Общие требования к текстовым документам»</w:t>
      </w:r>
      <w:r>
        <w:rPr>
          <w:lang w:val="ru-RU"/>
        </w:rPr>
        <w:t xml:space="preserve"> (</w:t>
      </w:r>
      <w:hyperlink r:id="rId31" w:history="1">
        <w:r w:rsidRPr="00991CDD">
          <w:rPr>
            <w:rStyle w:val="Hyperlink"/>
            <w:lang w:val="ru-RU"/>
          </w:rPr>
          <w:t>http://www.pntd.ru/gost2.php</w:t>
        </w:r>
      </w:hyperlink>
      <w:r>
        <w:rPr>
          <w:lang w:val="ru-RU"/>
        </w:rPr>
        <w:t>; соответству</w:t>
      </w:r>
      <w:r>
        <w:rPr>
          <w:lang w:val="ru-RU"/>
        </w:rPr>
        <w:t>ю</w:t>
      </w:r>
      <w:r>
        <w:rPr>
          <w:lang w:val="ru-RU"/>
        </w:rPr>
        <w:t xml:space="preserve">щая статья в </w:t>
      </w:r>
      <w:r>
        <w:t>Wikipedia</w:t>
      </w:r>
      <w:r>
        <w:rPr>
          <w:lang w:val="ru-RU"/>
        </w:rPr>
        <w:t>).</w:t>
      </w:r>
    </w:p>
    <w:p w:rsidR="00F04071" w:rsidRPr="00D835DB" w:rsidRDefault="00F04071" w:rsidP="00D835DB">
      <w:pPr>
        <w:pStyle w:val="Heading2"/>
        <w:shd w:val="clear" w:color="auto" w:fill="auto"/>
        <w:rPr>
          <w:lang w:val="ru-RU"/>
        </w:rPr>
      </w:pPr>
    </w:p>
    <w:sectPr w:rsidR="00F04071" w:rsidRPr="00D835DB" w:rsidSect="006A3402">
      <w:headerReference w:type="default" r:id="rId32"/>
      <w:footerReference w:type="even" r:id="rId33"/>
      <w:footerReference w:type="default" r:id="rId34"/>
      <w:pgSz w:w="11906" w:h="16838" w:code="9"/>
      <w:pgMar w:top="1440" w:right="1134" w:bottom="1440" w:left="1134" w:header="720" w:footer="102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EC1" w:rsidRDefault="003A5EC1">
      <w:r>
        <w:separator/>
      </w:r>
    </w:p>
  </w:endnote>
  <w:endnote w:type="continuationSeparator" w:id="0">
    <w:p w:rsidR="003A5EC1" w:rsidRDefault="003A5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5DB" w:rsidRDefault="00D835DB" w:rsidP="005139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835DB" w:rsidRDefault="00D835DB" w:rsidP="005139A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5DB" w:rsidRDefault="00D835DB" w:rsidP="005139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E6EFB">
      <w:rPr>
        <w:rStyle w:val="PageNumber"/>
        <w:noProof/>
      </w:rPr>
      <w:t>1</w:t>
    </w:r>
    <w:r>
      <w:rPr>
        <w:rStyle w:val="PageNumber"/>
      </w:rPr>
      <w:fldChar w:fldCharType="end"/>
    </w:r>
  </w:p>
  <w:p w:rsidR="00D835DB" w:rsidRDefault="00D835DB" w:rsidP="005139A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EC1" w:rsidRDefault="003A5EC1">
      <w:r>
        <w:separator/>
      </w:r>
    </w:p>
  </w:footnote>
  <w:footnote w:type="continuationSeparator" w:id="0">
    <w:p w:rsidR="003A5EC1" w:rsidRDefault="003A5EC1">
      <w:r>
        <w:continuationSeparator/>
      </w:r>
    </w:p>
  </w:footnote>
  <w:footnote w:id="1">
    <w:p w:rsidR="00D835DB" w:rsidRPr="0034149A" w:rsidRDefault="00D835DB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34149A">
        <w:rPr>
          <w:lang w:val="ru-RU"/>
        </w:rPr>
        <w:t xml:space="preserve"> </w:t>
      </w:r>
      <w:r w:rsidRPr="0009055C">
        <w:rPr>
          <w:color w:val="000000"/>
          <w:lang w:val="ru-RU"/>
        </w:rPr>
        <w:t xml:space="preserve">Для оценки </w:t>
      </w:r>
      <w:r>
        <w:rPr>
          <w:color w:val="000000"/>
          <w:lang w:val="ru-RU"/>
        </w:rPr>
        <w:t xml:space="preserve">организации производства в области </w:t>
      </w:r>
      <w:r w:rsidRPr="0009055C">
        <w:rPr>
          <w:color w:val="000000"/>
          <w:lang w:val="ru-RU"/>
        </w:rPr>
        <w:t>переводов может прим</w:t>
      </w:r>
      <w:r w:rsidRPr="0009055C">
        <w:rPr>
          <w:color w:val="000000"/>
          <w:lang w:val="ru-RU"/>
        </w:rPr>
        <w:t>е</w:t>
      </w:r>
      <w:r w:rsidRPr="0009055C">
        <w:rPr>
          <w:color w:val="000000"/>
          <w:lang w:val="ru-RU"/>
        </w:rPr>
        <w:t xml:space="preserve">няться и стандарт </w:t>
      </w:r>
      <w:r>
        <w:rPr>
          <w:color w:val="000000"/>
        </w:rPr>
        <w:t>ISO</w:t>
      </w:r>
      <w:r w:rsidRPr="0009055C">
        <w:rPr>
          <w:color w:val="000000"/>
          <w:lang w:val="ru-RU"/>
        </w:rPr>
        <w:t xml:space="preserve"> 9001.</w:t>
      </w:r>
      <w:r>
        <w:rPr>
          <w:color w:val="000000"/>
          <w:lang w:val="ru-RU"/>
        </w:rPr>
        <w:t xml:space="preserve"> Однако этот стандарт не регулирует качество перевода или специфические процессы, относящиеся к переводу и мат</w:t>
      </w:r>
      <w:r>
        <w:rPr>
          <w:color w:val="000000"/>
          <w:lang w:val="ru-RU"/>
        </w:rPr>
        <w:t>е</w:t>
      </w:r>
      <w:r>
        <w:rPr>
          <w:color w:val="000000"/>
          <w:lang w:val="ru-RU"/>
        </w:rPr>
        <w:t>риалам перевода, а определяет только качество процессов в организации. Чтобы восполнить этот пробел, ком</w:t>
      </w:r>
      <w:r>
        <w:rPr>
          <w:color w:val="000000"/>
          <w:lang w:val="ru-RU"/>
        </w:rPr>
        <w:t>и</w:t>
      </w:r>
      <w:r>
        <w:rPr>
          <w:color w:val="000000"/>
          <w:lang w:val="ru-RU"/>
        </w:rPr>
        <w:t xml:space="preserve">тет </w:t>
      </w:r>
      <w:r>
        <w:rPr>
          <w:color w:val="000000"/>
        </w:rPr>
        <w:t>TC</w:t>
      </w:r>
      <w:r w:rsidRPr="003B42EA">
        <w:rPr>
          <w:color w:val="000000"/>
          <w:lang w:val="ru-RU"/>
        </w:rPr>
        <w:t>37/</w:t>
      </w:r>
      <w:r>
        <w:rPr>
          <w:color w:val="000000"/>
        </w:rPr>
        <w:t>SC</w:t>
      </w:r>
      <w:r w:rsidRPr="003B42EA">
        <w:rPr>
          <w:color w:val="000000"/>
          <w:lang w:val="ru-RU"/>
        </w:rPr>
        <w:t xml:space="preserve">5 </w:t>
      </w:r>
      <w:r>
        <w:rPr>
          <w:color w:val="000000"/>
          <w:lang w:val="ru-RU"/>
        </w:rPr>
        <w:t>Международной организации по стандартизации (</w:t>
      </w:r>
      <w:r>
        <w:rPr>
          <w:color w:val="000000"/>
        </w:rPr>
        <w:t>ISO</w:t>
      </w:r>
      <w:r>
        <w:rPr>
          <w:color w:val="000000"/>
          <w:lang w:val="ru-RU"/>
        </w:rPr>
        <w:t>)</w:t>
      </w:r>
      <w:r w:rsidRPr="003B42E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в настоящее время разрабатывает ста</w:t>
      </w:r>
      <w:r>
        <w:rPr>
          <w:color w:val="000000"/>
          <w:lang w:val="ru-RU"/>
        </w:rPr>
        <w:t>н</w:t>
      </w:r>
      <w:r>
        <w:rPr>
          <w:color w:val="000000"/>
          <w:lang w:val="ru-RU"/>
        </w:rPr>
        <w:t>дарт в о</w:t>
      </w:r>
      <w:r>
        <w:rPr>
          <w:color w:val="000000"/>
          <w:lang w:val="ru-RU"/>
        </w:rPr>
        <w:t>б</w:t>
      </w:r>
      <w:r>
        <w:rPr>
          <w:color w:val="000000"/>
          <w:lang w:val="ru-RU"/>
        </w:rPr>
        <w:t xml:space="preserve">ласти перевода следующего поколения (проект имеет кодовое название </w:t>
      </w:r>
      <w:r>
        <w:rPr>
          <w:color w:val="000000"/>
        </w:rPr>
        <w:t>DC</w:t>
      </w:r>
      <w:r w:rsidRPr="003B42EA">
        <w:rPr>
          <w:color w:val="000000"/>
          <w:lang w:val="ru-RU"/>
        </w:rPr>
        <w:t xml:space="preserve"> 17100</w:t>
      </w:r>
      <w:r>
        <w:rPr>
          <w:color w:val="000000"/>
          <w:lang w:val="ru-RU"/>
        </w:rPr>
        <w:t>)</w:t>
      </w:r>
      <w:r w:rsidRPr="003B42EA">
        <w:rPr>
          <w:color w:val="000000"/>
          <w:lang w:val="ru-RU"/>
        </w:rPr>
        <w:t>.</w:t>
      </w:r>
    </w:p>
  </w:footnote>
  <w:footnote w:id="2">
    <w:p w:rsidR="00D835DB" w:rsidRPr="0009055C" w:rsidRDefault="00D835DB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09055C">
        <w:rPr>
          <w:lang w:val="ru-RU"/>
        </w:rPr>
        <w:t xml:space="preserve"> С 1 февраля 2011 г. реализацию тарифно-квалификационных справочников, а также норм и нормативов по труду осуществляет Общество с ограниченной ответственностью </w:t>
      </w:r>
      <w:r w:rsidRPr="0034149A">
        <w:rPr>
          <w:lang w:val="ru-RU"/>
        </w:rPr>
        <w:t>"Центральное бюро нормативов по труду" (ООО "ЦБНТ").</w:t>
      </w:r>
    </w:p>
  </w:footnote>
  <w:footnote w:id="3">
    <w:p w:rsidR="00D835DB" w:rsidRPr="00E66620" w:rsidRDefault="00D835DB" w:rsidP="00E66620">
      <w:pPr>
        <w:rPr>
          <w:lang w:val="ru-RU"/>
        </w:rPr>
      </w:pPr>
      <w:r>
        <w:rPr>
          <w:rStyle w:val="FootnoteReference"/>
        </w:rPr>
        <w:footnoteRef/>
      </w:r>
      <w:r w:rsidRPr="00E66620">
        <w:rPr>
          <w:lang w:val="ru-RU"/>
        </w:rPr>
        <w:t xml:space="preserve"> </w:t>
      </w:r>
      <w:r w:rsidRPr="00E66620">
        <w:rPr>
          <w:sz w:val="20"/>
          <w:szCs w:val="20"/>
          <w:lang w:val="ru-RU"/>
        </w:rPr>
        <w:t>Держателем Федерального информационного фонда технических регламентов и стандартов и первоисточн</w:t>
      </w:r>
      <w:r w:rsidRPr="00E66620">
        <w:rPr>
          <w:sz w:val="20"/>
          <w:szCs w:val="20"/>
          <w:lang w:val="ru-RU"/>
        </w:rPr>
        <w:t>и</w:t>
      </w:r>
      <w:r w:rsidRPr="00E66620">
        <w:rPr>
          <w:sz w:val="20"/>
          <w:szCs w:val="20"/>
          <w:lang w:val="ru-RU"/>
        </w:rPr>
        <w:t>ком всей информации о стандартах РФ является ФГУП «СТАНДАРТИНФОРМ» (</w:t>
      </w:r>
      <w:hyperlink r:id="rId1" w:history="1">
        <w:r w:rsidRPr="00E66620">
          <w:rPr>
            <w:rStyle w:val="Hyperlink"/>
            <w:sz w:val="20"/>
            <w:szCs w:val="20"/>
          </w:rPr>
          <w:t>http</w:t>
        </w:r>
        <w:r w:rsidRPr="00E66620">
          <w:rPr>
            <w:rStyle w:val="Hyperlink"/>
            <w:sz w:val="20"/>
            <w:szCs w:val="20"/>
            <w:lang w:val="ru-RU"/>
          </w:rPr>
          <w:t>://</w:t>
        </w:r>
        <w:r w:rsidRPr="00E66620">
          <w:rPr>
            <w:rStyle w:val="Hyperlink"/>
            <w:sz w:val="20"/>
            <w:szCs w:val="20"/>
          </w:rPr>
          <w:t>www</w:t>
        </w:r>
        <w:r w:rsidRPr="00E66620">
          <w:rPr>
            <w:rStyle w:val="Hyperlink"/>
            <w:sz w:val="20"/>
            <w:szCs w:val="20"/>
            <w:lang w:val="ru-RU"/>
          </w:rPr>
          <w:t>.</w:t>
        </w:r>
        <w:r w:rsidRPr="00E66620">
          <w:rPr>
            <w:rStyle w:val="Hyperlink"/>
            <w:sz w:val="20"/>
            <w:szCs w:val="20"/>
          </w:rPr>
          <w:t>standards</w:t>
        </w:r>
        <w:r w:rsidRPr="00E66620">
          <w:rPr>
            <w:rStyle w:val="Hyperlink"/>
            <w:sz w:val="20"/>
            <w:szCs w:val="20"/>
            <w:lang w:val="ru-RU"/>
          </w:rPr>
          <w:t>.</w:t>
        </w:r>
        <w:r w:rsidRPr="00E66620">
          <w:rPr>
            <w:rStyle w:val="Hyperlink"/>
            <w:sz w:val="20"/>
            <w:szCs w:val="20"/>
          </w:rPr>
          <w:t>ru</w:t>
        </w:r>
        <w:r w:rsidRPr="00E66620">
          <w:rPr>
            <w:rStyle w:val="Hyperlink"/>
            <w:sz w:val="20"/>
            <w:szCs w:val="20"/>
            <w:lang w:val="ru-RU"/>
          </w:rPr>
          <w:t>/</w:t>
        </w:r>
        <w:r w:rsidRPr="00E66620">
          <w:rPr>
            <w:rStyle w:val="Hyperlink"/>
            <w:sz w:val="20"/>
            <w:szCs w:val="20"/>
          </w:rPr>
          <w:t>default</w:t>
        </w:r>
        <w:r w:rsidRPr="00E66620">
          <w:rPr>
            <w:rStyle w:val="Hyperlink"/>
            <w:sz w:val="20"/>
            <w:szCs w:val="20"/>
            <w:lang w:val="ru-RU"/>
          </w:rPr>
          <w:t>.</w:t>
        </w:r>
        <w:r w:rsidRPr="00E66620">
          <w:rPr>
            <w:rStyle w:val="Hyperlink"/>
            <w:sz w:val="20"/>
            <w:szCs w:val="20"/>
          </w:rPr>
          <w:t>aspx</w:t>
        </w:r>
      </w:hyperlink>
      <w:r w:rsidRPr="00E66620">
        <w:rPr>
          <w:sz w:val="20"/>
          <w:szCs w:val="20"/>
          <w:lang w:val="ru-RU"/>
        </w:rPr>
        <w:t xml:space="preserve">; </w:t>
      </w:r>
      <w:hyperlink r:id="rId2" w:history="1">
        <w:r w:rsidRPr="00E66620">
          <w:rPr>
            <w:rStyle w:val="Hyperlink"/>
            <w:sz w:val="20"/>
            <w:szCs w:val="20"/>
          </w:rPr>
          <w:t>http</w:t>
        </w:r>
        <w:r w:rsidRPr="00E66620">
          <w:rPr>
            <w:rStyle w:val="Hyperlink"/>
            <w:sz w:val="20"/>
            <w:szCs w:val="20"/>
            <w:lang w:val="ru-RU"/>
          </w:rPr>
          <w:t>://</w:t>
        </w:r>
        <w:r w:rsidRPr="00E66620">
          <w:rPr>
            <w:rStyle w:val="Hyperlink"/>
            <w:sz w:val="20"/>
            <w:szCs w:val="20"/>
          </w:rPr>
          <w:t>www</w:t>
        </w:r>
        <w:r w:rsidRPr="00E66620">
          <w:rPr>
            <w:rStyle w:val="Hyperlink"/>
            <w:sz w:val="20"/>
            <w:szCs w:val="20"/>
            <w:lang w:val="ru-RU"/>
          </w:rPr>
          <w:t>.</w:t>
        </w:r>
        <w:r w:rsidRPr="00E66620">
          <w:rPr>
            <w:rStyle w:val="Hyperlink"/>
            <w:sz w:val="20"/>
            <w:szCs w:val="20"/>
          </w:rPr>
          <w:t>gostinfo</w:t>
        </w:r>
        <w:r w:rsidRPr="00E66620">
          <w:rPr>
            <w:rStyle w:val="Hyperlink"/>
            <w:sz w:val="20"/>
            <w:szCs w:val="20"/>
            <w:lang w:val="ru-RU"/>
          </w:rPr>
          <w:t>.</w:t>
        </w:r>
        <w:r w:rsidRPr="00E66620">
          <w:rPr>
            <w:rStyle w:val="Hyperlink"/>
            <w:sz w:val="20"/>
            <w:szCs w:val="20"/>
          </w:rPr>
          <w:t>ru</w:t>
        </w:r>
        <w:r w:rsidRPr="00E66620">
          <w:rPr>
            <w:rStyle w:val="Hyperlink"/>
            <w:sz w:val="20"/>
            <w:szCs w:val="20"/>
            <w:lang w:val="ru-RU"/>
          </w:rPr>
          <w:t>/</w:t>
        </w:r>
        <w:r w:rsidRPr="00E66620">
          <w:rPr>
            <w:rStyle w:val="Hyperlink"/>
            <w:sz w:val="20"/>
            <w:szCs w:val="20"/>
          </w:rPr>
          <w:t>show</w:t>
        </w:r>
        <w:r w:rsidRPr="00E66620">
          <w:rPr>
            <w:rStyle w:val="Hyperlink"/>
            <w:sz w:val="20"/>
            <w:szCs w:val="20"/>
            <w:lang w:val="ru-RU"/>
          </w:rPr>
          <w:t>.</w:t>
        </w:r>
        <w:r w:rsidRPr="00E66620">
          <w:rPr>
            <w:rStyle w:val="Hyperlink"/>
            <w:sz w:val="20"/>
            <w:szCs w:val="20"/>
          </w:rPr>
          <w:t>php</w:t>
        </w:r>
        <w:r w:rsidRPr="00E66620">
          <w:rPr>
            <w:rStyle w:val="Hyperlink"/>
            <w:sz w:val="20"/>
            <w:szCs w:val="20"/>
            <w:lang w:val="ru-RU"/>
          </w:rPr>
          <w:t>?/</w:t>
        </w:r>
        <w:r w:rsidRPr="00E66620">
          <w:rPr>
            <w:rStyle w:val="Hyperlink"/>
            <w:sz w:val="20"/>
            <w:szCs w:val="20"/>
          </w:rPr>
          <w:t>fond</w:t>
        </w:r>
        <w:r w:rsidRPr="00E66620">
          <w:rPr>
            <w:rStyle w:val="Hyperlink"/>
            <w:sz w:val="20"/>
            <w:szCs w:val="20"/>
            <w:lang w:val="ru-RU"/>
          </w:rPr>
          <w:t>/</w:t>
        </w:r>
        <w:r w:rsidRPr="00E66620">
          <w:rPr>
            <w:rStyle w:val="Hyperlink"/>
            <w:sz w:val="20"/>
            <w:szCs w:val="20"/>
          </w:rPr>
          <w:t>l</w:t>
        </w:r>
        <w:r w:rsidRPr="00E66620">
          <w:rPr>
            <w:rStyle w:val="Hyperlink"/>
            <w:sz w:val="20"/>
            <w:szCs w:val="20"/>
            <w:lang w:val="ru-RU"/>
          </w:rPr>
          <w:t>1.</w:t>
        </w:r>
        <w:r w:rsidRPr="00E66620">
          <w:rPr>
            <w:rStyle w:val="Hyperlink"/>
            <w:sz w:val="20"/>
            <w:szCs w:val="20"/>
          </w:rPr>
          <w:t>htm</w:t>
        </w:r>
      </w:hyperlink>
      <w:r w:rsidRPr="00E66620">
        <w:rPr>
          <w:sz w:val="20"/>
          <w:szCs w:val="20"/>
          <w:lang w:val="ru-RU"/>
        </w:rPr>
        <w:t>).</w:t>
      </w:r>
      <w:r w:rsidRPr="00E66620">
        <w:rPr>
          <w:lang w:val="ru-RU"/>
        </w:rPr>
        <w:t xml:space="preserve"> </w:t>
      </w:r>
    </w:p>
    <w:p w:rsidR="00D835DB" w:rsidRPr="00E66620" w:rsidRDefault="00D835DB">
      <w:pPr>
        <w:pStyle w:val="FootnoteText"/>
        <w:rPr>
          <w:lang w:val="ru-RU"/>
        </w:rPr>
      </w:pPr>
    </w:p>
  </w:footnote>
  <w:footnote w:id="4">
    <w:p w:rsidR="00D835DB" w:rsidRPr="00D835DB" w:rsidRDefault="00D835DB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D835DB">
        <w:rPr>
          <w:lang w:val="ru-RU"/>
        </w:rPr>
        <w:t xml:space="preserve"> </w:t>
      </w:r>
      <w:r>
        <w:rPr>
          <w:lang w:val="ru-RU"/>
        </w:rPr>
        <w:t>Не все из указанных стандартов продолжают действовать, но они по-прежнему ценны как источник.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E44" w:rsidRPr="003B1C5F" w:rsidRDefault="00D046AB" w:rsidP="00D046AB">
    <w:pPr>
      <w:pStyle w:val="Header"/>
      <w:jc w:val="right"/>
      <w:rPr>
        <w:lang w:val="ru-RU"/>
      </w:rPr>
    </w:pPr>
    <w:r w:rsidRPr="003B1C5F">
      <w:rPr>
        <w:rFonts w:ascii="Georgia" w:hAnsi="Georgia"/>
        <w:b/>
        <w:i/>
        <w:sz w:val="16"/>
        <w:szCs w:val="16"/>
        <w:lang w:val="ru-RU"/>
      </w:rPr>
      <w:t xml:space="preserve">Письменный перевод – Рекомендации переводчику, заказчику и редактору, </w:t>
    </w:r>
    <w:r w:rsidR="009E6EFB">
      <w:rPr>
        <w:rFonts w:ascii="Georgia" w:hAnsi="Georgia"/>
        <w:b/>
        <w:i/>
        <w:sz w:val="16"/>
        <w:szCs w:val="16"/>
        <w:lang w:val="ru-RU"/>
      </w:rPr>
      <w:t>3</w:t>
    </w:r>
    <w:r w:rsidRPr="003B1C5F">
      <w:rPr>
        <w:rFonts w:ascii="Georgia" w:hAnsi="Georgia"/>
        <w:b/>
        <w:i/>
        <w:sz w:val="16"/>
        <w:szCs w:val="16"/>
        <w:lang w:val="ru-RU"/>
      </w:rPr>
      <w:t>-я редакция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B0BF7"/>
    <w:multiLevelType w:val="multilevel"/>
    <w:tmpl w:val="87600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7B632B"/>
    <w:multiLevelType w:val="multilevel"/>
    <w:tmpl w:val="51523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2636E8"/>
    <w:multiLevelType w:val="multilevel"/>
    <w:tmpl w:val="4EDA9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1878AF"/>
    <w:multiLevelType w:val="multilevel"/>
    <w:tmpl w:val="39D62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03236D1"/>
    <w:multiLevelType w:val="multilevel"/>
    <w:tmpl w:val="68AE6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6E53BFA"/>
    <w:multiLevelType w:val="hybridMultilevel"/>
    <w:tmpl w:val="42D43F1A"/>
    <w:lvl w:ilvl="0" w:tplc="BDD2BFC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D406463"/>
    <w:multiLevelType w:val="hybridMultilevel"/>
    <w:tmpl w:val="DB862CF2"/>
    <w:lvl w:ilvl="0" w:tplc="26DC1826">
      <w:start w:val="1"/>
      <w:numFmt w:val="bullet"/>
      <w:lvlText w:val="•"/>
      <w:lvlJc w:val="left"/>
      <w:pPr>
        <w:tabs>
          <w:tab w:val="num" w:pos="1448"/>
        </w:tabs>
        <w:ind w:left="1440" w:hanging="360"/>
      </w:pPr>
      <w:rPr>
        <w:rFonts w:ascii="Calibri" w:hAnsi="Calibri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F1B04F6"/>
    <w:multiLevelType w:val="hybridMultilevel"/>
    <w:tmpl w:val="0B98297C"/>
    <w:lvl w:ilvl="0" w:tplc="48BA824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FFB75A7"/>
    <w:multiLevelType w:val="multilevel"/>
    <w:tmpl w:val="908E4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1815870"/>
    <w:multiLevelType w:val="multilevel"/>
    <w:tmpl w:val="FA285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1C16181"/>
    <w:multiLevelType w:val="multilevel"/>
    <w:tmpl w:val="42D43F1A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3DD6A98"/>
    <w:multiLevelType w:val="multilevel"/>
    <w:tmpl w:val="39560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4CF3061"/>
    <w:multiLevelType w:val="multilevel"/>
    <w:tmpl w:val="895AA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796303C"/>
    <w:multiLevelType w:val="multilevel"/>
    <w:tmpl w:val="4D2E4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7A26C68"/>
    <w:multiLevelType w:val="multilevel"/>
    <w:tmpl w:val="1DD02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A980DD8"/>
    <w:multiLevelType w:val="multilevel"/>
    <w:tmpl w:val="9864D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10"/>
  </w:num>
  <w:num w:numId="4">
    <w:abstractNumId w:val="7"/>
  </w:num>
  <w:num w:numId="5">
    <w:abstractNumId w:val="4"/>
  </w:num>
  <w:num w:numId="6">
    <w:abstractNumId w:val="6"/>
  </w:num>
  <w:num w:numId="7">
    <w:abstractNumId w:val="0"/>
  </w:num>
  <w:num w:numId="8">
    <w:abstractNumId w:val="14"/>
  </w:num>
  <w:num w:numId="9">
    <w:abstractNumId w:val="12"/>
  </w:num>
  <w:num w:numId="10">
    <w:abstractNumId w:val="9"/>
  </w:num>
  <w:num w:numId="11">
    <w:abstractNumId w:val="8"/>
  </w:num>
  <w:num w:numId="12">
    <w:abstractNumId w:val="11"/>
  </w:num>
  <w:num w:numId="13">
    <w:abstractNumId w:val="15"/>
  </w:num>
  <w:num w:numId="14">
    <w:abstractNumId w:val="13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A10"/>
    <w:rsid w:val="000158C4"/>
    <w:rsid w:val="00026768"/>
    <w:rsid w:val="00041DA2"/>
    <w:rsid w:val="00051AD2"/>
    <w:rsid w:val="0009055C"/>
    <w:rsid w:val="000A3DB0"/>
    <w:rsid w:val="000D64CB"/>
    <w:rsid w:val="000F4B53"/>
    <w:rsid w:val="0010524A"/>
    <w:rsid w:val="00162ED2"/>
    <w:rsid w:val="00165952"/>
    <w:rsid w:val="00200CA1"/>
    <w:rsid w:val="00206917"/>
    <w:rsid w:val="002E2C45"/>
    <w:rsid w:val="002E4699"/>
    <w:rsid w:val="0032551C"/>
    <w:rsid w:val="0034149A"/>
    <w:rsid w:val="00355D45"/>
    <w:rsid w:val="003A3AA5"/>
    <w:rsid w:val="003A5EC1"/>
    <w:rsid w:val="003B0393"/>
    <w:rsid w:val="003B1C5F"/>
    <w:rsid w:val="003B42EA"/>
    <w:rsid w:val="003C362C"/>
    <w:rsid w:val="004F0819"/>
    <w:rsid w:val="005139A3"/>
    <w:rsid w:val="00541040"/>
    <w:rsid w:val="0054567E"/>
    <w:rsid w:val="005E57C1"/>
    <w:rsid w:val="005E6166"/>
    <w:rsid w:val="00622C93"/>
    <w:rsid w:val="00623A8A"/>
    <w:rsid w:val="00676CFB"/>
    <w:rsid w:val="00680BA7"/>
    <w:rsid w:val="006A3402"/>
    <w:rsid w:val="006C6624"/>
    <w:rsid w:val="006F0897"/>
    <w:rsid w:val="00732202"/>
    <w:rsid w:val="00734839"/>
    <w:rsid w:val="0074766A"/>
    <w:rsid w:val="007476FF"/>
    <w:rsid w:val="00761887"/>
    <w:rsid w:val="0077790E"/>
    <w:rsid w:val="00794E08"/>
    <w:rsid w:val="007B70D9"/>
    <w:rsid w:val="007C64A2"/>
    <w:rsid w:val="00874FD5"/>
    <w:rsid w:val="008757EB"/>
    <w:rsid w:val="00892483"/>
    <w:rsid w:val="008E58CF"/>
    <w:rsid w:val="009032E4"/>
    <w:rsid w:val="009151A6"/>
    <w:rsid w:val="009200E9"/>
    <w:rsid w:val="00964B8F"/>
    <w:rsid w:val="009B4A10"/>
    <w:rsid w:val="009C1EDB"/>
    <w:rsid w:val="009E6EFB"/>
    <w:rsid w:val="00A01524"/>
    <w:rsid w:val="00A832EE"/>
    <w:rsid w:val="00AD56F6"/>
    <w:rsid w:val="00AD6634"/>
    <w:rsid w:val="00B519FD"/>
    <w:rsid w:val="00B53D0A"/>
    <w:rsid w:val="00B57C6C"/>
    <w:rsid w:val="00BD0FDE"/>
    <w:rsid w:val="00BD7CF2"/>
    <w:rsid w:val="00C70AC2"/>
    <w:rsid w:val="00CA7EE6"/>
    <w:rsid w:val="00CC4BFF"/>
    <w:rsid w:val="00D046AB"/>
    <w:rsid w:val="00D2584B"/>
    <w:rsid w:val="00D4625D"/>
    <w:rsid w:val="00D835DB"/>
    <w:rsid w:val="00DA1370"/>
    <w:rsid w:val="00DC0C22"/>
    <w:rsid w:val="00DE5E44"/>
    <w:rsid w:val="00DF0C3C"/>
    <w:rsid w:val="00DF422E"/>
    <w:rsid w:val="00E66620"/>
    <w:rsid w:val="00E73E62"/>
    <w:rsid w:val="00E86367"/>
    <w:rsid w:val="00E96251"/>
    <w:rsid w:val="00EC16CD"/>
    <w:rsid w:val="00F03E83"/>
    <w:rsid w:val="00F04071"/>
    <w:rsid w:val="00F859B2"/>
    <w:rsid w:val="00F939FD"/>
    <w:rsid w:val="00FB0040"/>
    <w:rsid w:val="00FB6729"/>
    <w:rsid w:val="00FC2E9A"/>
    <w:rsid w:val="00FD2734"/>
    <w:rsid w:val="00FD29E8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AU" w:eastAsia="en-AU"/>
    </w:rPr>
  </w:style>
  <w:style w:type="paragraph" w:styleId="Heading1">
    <w:name w:val="heading 1"/>
    <w:basedOn w:val="Normal"/>
    <w:next w:val="Normal"/>
    <w:qFormat/>
    <w:rsid w:val="00F040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qFormat/>
    <w:rsid w:val="0010524A"/>
    <w:pPr>
      <w:shd w:val="clear" w:color="auto" w:fill="2F5B89"/>
      <w:spacing w:before="100" w:beforeAutospacing="1" w:after="100" w:afterAutospacing="1"/>
      <w:outlineLvl w:val="1"/>
    </w:pPr>
    <w:rPr>
      <w:rFonts w:ascii="Verdana" w:hAnsi="Verdana"/>
      <w:b/>
      <w:bCs/>
      <w:color w:val="FFFFFF"/>
      <w:sz w:val="26"/>
      <w:szCs w:val="26"/>
      <w:lang w:val="en-US" w:eastAsia="en-US"/>
    </w:rPr>
  </w:style>
  <w:style w:type="paragraph" w:styleId="Heading3">
    <w:name w:val="heading 3"/>
    <w:basedOn w:val="Normal"/>
    <w:qFormat/>
    <w:rsid w:val="0010524A"/>
    <w:pPr>
      <w:shd w:val="clear" w:color="auto" w:fill="0080FF"/>
      <w:spacing w:before="100" w:beforeAutospacing="1" w:after="100" w:afterAutospacing="1"/>
      <w:outlineLvl w:val="2"/>
    </w:pPr>
    <w:rPr>
      <w:rFonts w:ascii="Verdana" w:hAnsi="Verdana"/>
      <w:b/>
      <w:bCs/>
      <w:color w:val="FFFFFF"/>
      <w:sz w:val="26"/>
      <w:szCs w:val="26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10524A"/>
    <w:rPr>
      <w:strike w:val="0"/>
      <w:dstrike w:val="0"/>
      <w:color w:val="0000A0"/>
      <w:u w:val="none"/>
      <w:effect w:val="none"/>
    </w:rPr>
  </w:style>
  <w:style w:type="paragraph" w:customStyle="1" w:styleId="p">
    <w:name w:val="p"/>
    <w:basedOn w:val="Normal"/>
    <w:rsid w:val="0010524A"/>
    <w:pPr>
      <w:spacing w:before="72" w:after="72"/>
      <w:ind w:firstLine="480"/>
      <w:jc w:val="both"/>
    </w:pPr>
    <w:rPr>
      <w:lang w:val="en-US" w:eastAsia="en-US"/>
    </w:rPr>
  </w:style>
  <w:style w:type="character" w:styleId="FollowedHyperlink">
    <w:name w:val="FollowedHyperlink"/>
    <w:rsid w:val="00D2584B"/>
    <w:rPr>
      <w:color w:val="800080"/>
      <w:u w:val="single"/>
    </w:rPr>
  </w:style>
  <w:style w:type="paragraph" w:styleId="Footer">
    <w:name w:val="footer"/>
    <w:basedOn w:val="Normal"/>
    <w:rsid w:val="005139A3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5139A3"/>
  </w:style>
  <w:style w:type="paragraph" w:styleId="Header">
    <w:name w:val="header"/>
    <w:basedOn w:val="Normal"/>
    <w:rsid w:val="0077790E"/>
    <w:pPr>
      <w:tabs>
        <w:tab w:val="center" w:pos="4677"/>
        <w:tab w:val="right" w:pos="9355"/>
      </w:tabs>
    </w:pPr>
  </w:style>
  <w:style w:type="paragraph" w:styleId="NormalWeb">
    <w:name w:val="Normal (Web)"/>
    <w:basedOn w:val="Normal"/>
    <w:rsid w:val="006A3402"/>
    <w:pPr>
      <w:spacing w:before="100" w:beforeAutospacing="1" w:after="100" w:afterAutospacing="1"/>
    </w:pPr>
    <w:rPr>
      <w:lang w:val="en-US" w:eastAsia="en-US"/>
    </w:rPr>
  </w:style>
  <w:style w:type="paragraph" w:styleId="FootnoteText">
    <w:name w:val="footnote text"/>
    <w:basedOn w:val="Normal"/>
    <w:semiHidden/>
    <w:rsid w:val="0009055C"/>
    <w:rPr>
      <w:sz w:val="20"/>
      <w:szCs w:val="20"/>
    </w:rPr>
  </w:style>
  <w:style w:type="character" w:styleId="FootnoteReference">
    <w:name w:val="footnote reference"/>
    <w:semiHidden/>
    <w:rsid w:val="0009055C"/>
    <w:rPr>
      <w:vertAlign w:val="superscript"/>
    </w:rPr>
  </w:style>
  <w:style w:type="paragraph" w:customStyle="1" w:styleId="clall">
    <w:name w:val="clall"/>
    <w:basedOn w:val="Normal"/>
    <w:rsid w:val="00C70AC2"/>
    <w:pPr>
      <w:spacing w:before="100" w:beforeAutospacing="1" w:after="100" w:afterAutospacing="1"/>
    </w:pPr>
    <w:rPr>
      <w:lang w:val="ru-RU" w:eastAsia="ru-RU"/>
    </w:rPr>
  </w:style>
  <w:style w:type="character" w:customStyle="1" w:styleId="skypepnhcontainer">
    <w:name w:val="skype_pnh_container"/>
    <w:basedOn w:val="DefaultParagraphFont"/>
    <w:rsid w:val="00041DA2"/>
  </w:style>
  <w:style w:type="character" w:customStyle="1" w:styleId="skypepnhtextspan">
    <w:name w:val="skype_pnh_text_span"/>
    <w:basedOn w:val="DefaultParagraphFont"/>
    <w:rsid w:val="00041DA2"/>
  </w:style>
  <w:style w:type="character" w:styleId="CommentReference">
    <w:name w:val="annotation reference"/>
    <w:rsid w:val="003B03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3B0393"/>
    <w:rPr>
      <w:sz w:val="20"/>
      <w:szCs w:val="20"/>
    </w:rPr>
  </w:style>
  <w:style w:type="character" w:customStyle="1" w:styleId="CommentTextChar">
    <w:name w:val="Comment Text Char"/>
    <w:link w:val="CommentText"/>
    <w:rsid w:val="003B0393"/>
    <w:rPr>
      <w:lang w:val="en-AU" w:eastAsia="en-AU"/>
    </w:rPr>
  </w:style>
  <w:style w:type="paragraph" w:styleId="CommentSubject">
    <w:name w:val="annotation subject"/>
    <w:basedOn w:val="CommentText"/>
    <w:next w:val="CommentText"/>
    <w:link w:val="CommentSubjectChar"/>
    <w:rsid w:val="003B0393"/>
    <w:rPr>
      <w:b/>
      <w:bCs/>
    </w:rPr>
  </w:style>
  <w:style w:type="character" w:customStyle="1" w:styleId="CommentSubjectChar">
    <w:name w:val="Comment Subject Char"/>
    <w:link w:val="CommentSubject"/>
    <w:rsid w:val="003B0393"/>
    <w:rPr>
      <w:b/>
      <w:bCs/>
      <w:lang w:val="en-AU" w:eastAsia="en-AU"/>
    </w:rPr>
  </w:style>
  <w:style w:type="paragraph" w:styleId="BalloonText">
    <w:name w:val="Balloon Text"/>
    <w:basedOn w:val="Normal"/>
    <w:link w:val="BalloonTextChar"/>
    <w:rsid w:val="003B03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B0393"/>
    <w:rPr>
      <w:rFonts w:ascii="Tahoma" w:hAnsi="Tahoma" w:cs="Tahoma"/>
      <w:sz w:val="16"/>
      <w:szCs w:val="16"/>
      <w:lang w:val="en-AU" w:eastAsia="en-AU"/>
    </w:rPr>
  </w:style>
  <w:style w:type="paragraph" w:customStyle="1" w:styleId="tiny">
    <w:name w:val="tiny"/>
    <w:basedOn w:val="Normal"/>
    <w:rsid w:val="00D835DB"/>
    <w:pPr>
      <w:spacing w:before="100" w:beforeAutospacing="1" w:after="100" w:afterAutospacing="1"/>
    </w:pPr>
    <w:rPr>
      <w:lang w:val="ru-RU" w:eastAsia="ru-RU"/>
    </w:rPr>
  </w:style>
  <w:style w:type="character" w:customStyle="1" w:styleId="mw-headline">
    <w:name w:val="mw-headline"/>
    <w:basedOn w:val="DefaultParagraphFont"/>
    <w:rsid w:val="00D835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AU" w:eastAsia="en-AU"/>
    </w:rPr>
  </w:style>
  <w:style w:type="paragraph" w:styleId="Heading1">
    <w:name w:val="heading 1"/>
    <w:basedOn w:val="Normal"/>
    <w:next w:val="Normal"/>
    <w:qFormat/>
    <w:rsid w:val="00F040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qFormat/>
    <w:rsid w:val="0010524A"/>
    <w:pPr>
      <w:shd w:val="clear" w:color="auto" w:fill="2F5B89"/>
      <w:spacing w:before="100" w:beforeAutospacing="1" w:after="100" w:afterAutospacing="1"/>
      <w:outlineLvl w:val="1"/>
    </w:pPr>
    <w:rPr>
      <w:rFonts w:ascii="Verdana" w:hAnsi="Verdana"/>
      <w:b/>
      <w:bCs/>
      <w:color w:val="FFFFFF"/>
      <w:sz w:val="26"/>
      <w:szCs w:val="26"/>
      <w:lang w:val="en-US" w:eastAsia="en-US"/>
    </w:rPr>
  </w:style>
  <w:style w:type="paragraph" w:styleId="Heading3">
    <w:name w:val="heading 3"/>
    <w:basedOn w:val="Normal"/>
    <w:qFormat/>
    <w:rsid w:val="0010524A"/>
    <w:pPr>
      <w:shd w:val="clear" w:color="auto" w:fill="0080FF"/>
      <w:spacing w:before="100" w:beforeAutospacing="1" w:after="100" w:afterAutospacing="1"/>
      <w:outlineLvl w:val="2"/>
    </w:pPr>
    <w:rPr>
      <w:rFonts w:ascii="Verdana" w:hAnsi="Verdana"/>
      <w:b/>
      <w:bCs/>
      <w:color w:val="FFFFFF"/>
      <w:sz w:val="26"/>
      <w:szCs w:val="26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10524A"/>
    <w:rPr>
      <w:strike w:val="0"/>
      <w:dstrike w:val="0"/>
      <w:color w:val="0000A0"/>
      <w:u w:val="none"/>
      <w:effect w:val="none"/>
    </w:rPr>
  </w:style>
  <w:style w:type="paragraph" w:customStyle="1" w:styleId="p">
    <w:name w:val="p"/>
    <w:basedOn w:val="Normal"/>
    <w:rsid w:val="0010524A"/>
    <w:pPr>
      <w:spacing w:before="72" w:after="72"/>
      <w:ind w:firstLine="480"/>
      <w:jc w:val="both"/>
    </w:pPr>
    <w:rPr>
      <w:lang w:val="en-US" w:eastAsia="en-US"/>
    </w:rPr>
  </w:style>
  <w:style w:type="character" w:styleId="FollowedHyperlink">
    <w:name w:val="FollowedHyperlink"/>
    <w:rsid w:val="00D2584B"/>
    <w:rPr>
      <w:color w:val="800080"/>
      <w:u w:val="single"/>
    </w:rPr>
  </w:style>
  <w:style w:type="paragraph" w:styleId="Footer">
    <w:name w:val="footer"/>
    <w:basedOn w:val="Normal"/>
    <w:rsid w:val="005139A3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5139A3"/>
  </w:style>
  <w:style w:type="paragraph" w:styleId="Header">
    <w:name w:val="header"/>
    <w:basedOn w:val="Normal"/>
    <w:rsid w:val="0077790E"/>
    <w:pPr>
      <w:tabs>
        <w:tab w:val="center" w:pos="4677"/>
        <w:tab w:val="right" w:pos="9355"/>
      </w:tabs>
    </w:pPr>
  </w:style>
  <w:style w:type="paragraph" w:styleId="NormalWeb">
    <w:name w:val="Normal (Web)"/>
    <w:basedOn w:val="Normal"/>
    <w:rsid w:val="006A3402"/>
    <w:pPr>
      <w:spacing w:before="100" w:beforeAutospacing="1" w:after="100" w:afterAutospacing="1"/>
    </w:pPr>
    <w:rPr>
      <w:lang w:val="en-US" w:eastAsia="en-US"/>
    </w:rPr>
  </w:style>
  <w:style w:type="paragraph" w:styleId="FootnoteText">
    <w:name w:val="footnote text"/>
    <w:basedOn w:val="Normal"/>
    <w:semiHidden/>
    <w:rsid w:val="0009055C"/>
    <w:rPr>
      <w:sz w:val="20"/>
      <w:szCs w:val="20"/>
    </w:rPr>
  </w:style>
  <w:style w:type="character" w:styleId="FootnoteReference">
    <w:name w:val="footnote reference"/>
    <w:semiHidden/>
    <w:rsid w:val="0009055C"/>
    <w:rPr>
      <w:vertAlign w:val="superscript"/>
    </w:rPr>
  </w:style>
  <w:style w:type="paragraph" w:customStyle="1" w:styleId="clall">
    <w:name w:val="clall"/>
    <w:basedOn w:val="Normal"/>
    <w:rsid w:val="00C70AC2"/>
    <w:pPr>
      <w:spacing w:before="100" w:beforeAutospacing="1" w:after="100" w:afterAutospacing="1"/>
    </w:pPr>
    <w:rPr>
      <w:lang w:val="ru-RU" w:eastAsia="ru-RU"/>
    </w:rPr>
  </w:style>
  <w:style w:type="character" w:customStyle="1" w:styleId="skypepnhcontainer">
    <w:name w:val="skype_pnh_container"/>
    <w:basedOn w:val="DefaultParagraphFont"/>
    <w:rsid w:val="00041DA2"/>
  </w:style>
  <w:style w:type="character" w:customStyle="1" w:styleId="skypepnhtextspan">
    <w:name w:val="skype_pnh_text_span"/>
    <w:basedOn w:val="DefaultParagraphFont"/>
    <w:rsid w:val="00041DA2"/>
  </w:style>
  <w:style w:type="character" w:styleId="CommentReference">
    <w:name w:val="annotation reference"/>
    <w:rsid w:val="003B03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3B0393"/>
    <w:rPr>
      <w:sz w:val="20"/>
      <w:szCs w:val="20"/>
    </w:rPr>
  </w:style>
  <w:style w:type="character" w:customStyle="1" w:styleId="CommentTextChar">
    <w:name w:val="Comment Text Char"/>
    <w:link w:val="CommentText"/>
    <w:rsid w:val="003B0393"/>
    <w:rPr>
      <w:lang w:val="en-AU" w:eastAsia="en-AU"/>
    </w:rPr>
  </w:style>
  <w:style w:type="paragraph" w:styleId="CommentSubject">
    <w:name w:val="annotation subject"/>
    <w:basedOn w:val="CommentText"/>
    <w:next w:val="CommentText"/>
    <w:link w:val="CommentSubjectChar"/>
    <w:rsid w:val="003B0393"/>
    <w:rPr>
      <w:b/>
      <w:bCs/>
    </w:rPr>
  </w:style>
  <w:style w:type="character" w:customStyle="1" w:styleId="CommentSubjectChar">
    <w:name w:val="Comment Subject Char"/>
    <w:link w:val="CommentSubject"/>
    <w:rsid w:val="003B0393"/>
    <w:rPr>
      <w:b/>
      <w:bCs/>
      <w:lang w:val="en-AU" w:eastAsia="en-AU"/>
    </w:rPr>
  </w:style>
  <w:style w:type="paragraph" w:styleId="BalloonText">
    <w:name w:val="Balloon Text"/>
    <w:basedOn w:val="Normal"/>
    <w:link w:val="BalloonTextChar"/>
    <w:rsid w:val="003B03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B0393"/>
    <w:rPr>
      <w:rFonts w:ascii="Tahoma" w:hAnsi="Tahoma" w:cs="Tahoma"/>
      <w:sz w:val="16"/>
      <w:szCs w:val="16"/>
      <w:lang w:val="en-AU" w:eastAsia="en-AU"/>
    </w:rPr>
  </w:style>
  <w:style w:type="paragraph" w:customStyle="1" w:styleId="tiny">
    <w:name w:val="tiny"/>
    <w:basedOn w:val="Normal"/>
    <w:rsid w:val="00D835DB"/>
    <w:pPr>
      <w:spacing w:before="100" w:beforeAutospacing="1" w:after="100" w:afterAutospacing="1"/>
    </w:pPr>
    <w:rPr>
      <w:lang w:val="ru-RU" w:eastAsia="ru-RU"/>
    </w:rPr>
  </w:style>
  <w:style w:type="character" w:customStyle="1" w:styleId="mw-headline">
    <w:name w:val="mw-headline"/>
    <w:basedOn w:val="DefaultParagraphFont"/>
    <w:rsid w:val="00D835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59687">
      <w:bodyDiv w:val="1"/>
      <w:marLeft w:val="1200"/>
      <w:marRight w:val="12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la-global.org/whitepapers-and-resources" TargetMode="External"/><Relationship Id="rId13" Type="http://schemas.openxmlformats.org/officeDocument/2006/relationships/hyperlink" Target="http://www.vniiki.ru/document/4125522.aspx" TargetMode="External"/><Relationship Id="rId18" Type="http://schemas.openxmlformats.org/officeDocument/2006/relationships/hyperlink" Target="http://www.vniiki.ru/document/4154292.aspx" TargetMode="External"/><Relationship Id="rId26" Type="http://schemas.openxmlformats.org/officeDocument/2006/relationships/hyperlink" Target="http://www.vniiki.ru/document/4160611.aspx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vniiki.ru/document/4167358.aspx" TargetMode="External"/><Relationship Id="rId34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://www.vniiki.ru/document/4121982.aspx" TargetMode="External"/><Relationship Id="rId17" Type="http://schemas.openxmlformats.org/officeDocument/2006/relationships/hyperlink" Target="http://www.vniiki.ru/document/4162561.aspx" TargetMode="External"/><Relationship Id="rId25" Type="http://schemas.openxmlformats.org/officeDocument/2006/relationships/hyperlink" Target="http://www.vniiki.ru/document/4140117.aspx" TargetMode="External"/><Relationship Id="rId33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vniiki.ru/document/4116978.aspx" TargetMode="External"/><Relationship Id="rId20" Type="http://schemas.openxmlformats.org/officeDocument/2006/relationships/hyperlink" Target="http://www.vniiki.ru/document/4174141.aspx" TargetMode="External"/><Relationship Id="rId29" Type="http://schemas.openxmlformats.org/officeDocument/2006/relationships/hyperlink" Target="http://www.vniiki.ru/document/4166140.aspx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vniiki.ru/document/4122857.aspx" TargetMode="External"/><Relationship Id="rId24" Type="http://schemas.openxmlformats.org/officeDocument/2006/relationships/hyperlink" Target="http://www.vniiki.ru/document/4135589.aspx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www.vniiki.ru/document/4162302.aspx" TargetMode="External"/><Relationship Id="rId23" Type="http://schemas.openxmlformats.org/officeDocument/2006/relationships/hyperlink" Target="http://www.vniiki.ru/document/4130929.aspx" TargetMode="External"/><Relationship Id="rId28" Type="http://schemas.openxmlformats.org/officeDocument/2006/relationships/hyperlink" Target="http://www.vniiki.ru/document/4134717.aspx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www.vniiki.ru/collection.aspx?control=40&amp;id=868068&amp;catalogid=temat-sbor" TargetMode="External"/><Relationship Id="rId19" Type="http://schemas.openxmlformats.org/officeDocument/2006/relationships/hyperlink" Target="http://www.vniiki.ru/document/4132530.aspx" TargetMode="External"/><Relationship Id="rId31" Type="http://schemas.openxmlformats.org/officeDocument/2006/relationships/hyperlink" Target="http://www.pntd.ru/gost2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n.wikipedia.org/wiki/EN_15038" TargetMode="External"/><Relationship Id="rId14" Type="http://schemas.openxmlformats.org/officeDocument/2006/relationships/hyperlink" Target="http://www.vniiki.ru/document/4165234.aspx" TargetMode="External"/><Relationship Id="rId22" Type="http://schemas.openxmlformats.org/officeDocument/2006/relationships/hyperlink" Target="http://www.vniiki.ru/document/4151081.aspx" TargetMode="External"/><Relationship Id="rId27" Type="http://schemas.openxmlformats.org/officeDocument/2006/relationships/hyperlink" Target="http://www.vniiki.ru/document/4129304.aspx" TargetMode="External"/><Relationship Id="rId30" Type="http://schemas.openxmlformats.org/officeDocument/2006/relationships/hyperlink" Target="http://www.vniiki.ru/document/4146240.aspx" TargetMode="External"/><Relationship Id="rId35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ostinfo.ru/show.php?/fond/l1.htm" TargetMode="External"/><Relationship Id="rId1" Type="http://schemas.openxmlformats.org/officeDocument/2006/relationships/hyperlink" Target="http://www.standards.ru/default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1777</Words>
  <Characters>10132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Рекомендации СПР, Приложение 6</vt:lpstr>
    </vt:vector>
  </TitlesOfParts>
  <Company>Союз переводчиков России</Company>
  <LinksUpToDate>false</LinksUpToDate>
  <CharactersWithSpaces>11886</CharactersWithSpaces>
  <SharedDoc>false</SharedDoc>
  <HLinks>
    <vt:vector size="156" baseType="variant">
      <vt:variant>
        <vt:i4>5374042</vt:i4>
      </vt:variant>
      <vt:variant>
        <vt:i4>69</vt:i4>
      </vt:variant>
      <vt:variant>
        <vt:i4>0</vt:i4>
      </vt:variant>
      <vt:variant>
        <vt:i4>5</vt:i4>
      </vt:variant>
      <vt:variant>
        <vt:lpwstr>http://www.pntd.ru/gost2.php</vt:lpwstr>
      </vt:variant>
      <vt:variant>
        <vt:lpwstr/>
      </vt:variant>
      <vt:variant>
        <vt:i4>3735675</vt:i4>
      </vt:variant>
      <vt:variant>
        <vt:i4>66</vt:i4>
      </vt:variant>
      <vt:variant>
        <vt:i4>0</vt:i4>
      </vt:variant>
      <vt:variant>
        <vt:i4>5</vt:i4>
      </vt:variant>
      <vt:variant>
        <vt:lpwstr>http://www.vniiki.ru/document/4146240.aspx</vt:lpwstr>
      </vt:variant>
      <vt:variant>
        <vt:lpwstr/>
      </vt:variant>
      <vt:variant>
        <vt:i4>3735674</vt:i4>
      </vt:variant>
      <vt:variant>
        <vt:i4>63</vt:i4>
      </vt:variant>
      <vt:variant>
        <vt:i4>0</vt:i4>
      </vt:variant>
      <vt:variant>
        <vt:i4>5</vt:i4>
      </vt:variant>
      <vt:variant>
        <vt:lpwstr>http://www.vniiki.ru/document/4166140.aspx</vt:lpwstr>
      </vt:variant>
      <vt:variant>
        <vt:lpwstr/>
      </vt:variant>
      <vt:variant>
        <vt:i4>4063358</vt:i4>
      </vt:variant>
      <vt:variant>
        <vt:i4>60</vt:i4>
      </vt:variant>
      <vt:variant>
        <vt:i4>0</vt:i4>
      </vt:variant>
      <vt:variant>
        <vt:i4>5</vt:i4>
      </vt:variant>
      <vt:variant>
        <vt:lpwstr>http://www.vniiki.ru/document/4134717.aspx</vt:lpwstr>
      </vt:variant>
      <vt:variant>
        <vt:lpwstr/>
      </vt:variant>
      <vt:variant>
        <vt:i4>3276920</vt:i4>
      </vt:variant>
      <vt:variant>
        <vt:i4>57</vt:i4>
      </vt:variant>
      <vt:variant>
        <vt:i4>0</vt:i4>
      </vt:variant>
      <vt:variant>
        <vt:i4>5</vt:i4>
      </vt:variant>
      <vt:variant>
        <vt:lpwstr>http://www.vniiki.ru/document/4129304.aspx</vt:lpwstr>
      </vt:variant>
      <vt:variant>
        <vt:lpwstr/>
      </vt:variant>
      <vt:variant>
        <vt:i4>3801212</vt:i4>
      </vt:variant>
      <vt:variant>
        <vt:i4>54</vt:i4>
      </vt:variant>
      <vt:variant>
        <vt:i4>0</vt:i4>
      </vt:variant>
      <vt:variant>
        <vt:i4>5</vt:i4>
      </vt:variant>
      <vt:variant>
        <vt:lpwstr>http://www.vniiki.ru/document/4160611.aspx</vt:lpwstr>
      </vt:variant>
      <vt:variant>
        <vt:lpwstr/>
      </vt:variant>
      <vt:variant>
        <vt:i4>3801215</vt:i4>
      </vt:variant>
      <vt:variant>
        <vt:i4>51</vt:i4>
      </vt:variant>
      <vt:variant>
        <vt:i4>0</vt:i4>
      </vt:variant>
      <vt:variant>
        <vt:i4>5</vt:i4>
      </vt:variant>
      <vt:variant>
        <vt:lpwstr>http://www.vniiki.ru/document/4140117.aspx</vt:lpwstr>
      </vt:variant>
      <vt:variant>
        <vt:lpwstr/>
      </vt:variant>
      <vt:variant>
        <vt:i4>3539058</vt:i4>
      </vt:variant>
      <vt:variant>
        <vt:i4>48</vt:i4>
      </vt:variant>
      <vt:variant>
        <vt:i4>0</vt:i4>
      </vt:variant>
      <vt:variant>
        <vt:i4>5</vt:i4>
      </vt:variant>
      <vt:variant>
        <vt:lpwstr>http://www.vniiki.ru/document/4135589.aspx</vt:lpwstr>
      </vt:variant>
      <vt:variant>
        <vt:lpwstr/>
      </vt:variant>
      <vt:variant>
        <vt:i4>3735678</vt:i4>
      </vt:variant>
      <vt:variant>
        <vt:i4>45</vt:i4>
      </vt:variant>
      <vt:variant>
        <vt:i4>0</vt:i4>
      </vt:variant>
      <vt:variant>
        <vt:i4>5</vt:i4>
      </vt:variant>
      <vt:variant>
        <vt:lpwstr>http://www.vniiki.ru/document/4130929.aspx</vt:lpwstr>
      </vt:variant>
      <vt:variant>
        <vt:lpwstr/>
      </vt:variant>
      <vt:variant>
        <vt:i4>3276921</vt:i4>
      </vt:variant>
      <vt:variant>
        <vt:i4>42</vt:i4>
      </vt:variant>
      <vt:variant>
        <vt:i4>0</vt:i4>
      </vt:variant>
      <vt:variant>
        <vt:i4>5</vt:i4>
      </vt:variant>
      <vt:variant>
        <vt:lpwstr>http://www.vniiki.ru/document/4151081.aspx</vt:lpwstr>
      </vt:variant>
      <vt:variant>
        <vt:lpwstr/>
      </vt:variant>
      <vt:variant>
        <vt:i4>3735664</vt:i4>
      </vt:variant>
      <vt:variant>
        <vt:i4>39</vt:i4>
      </vt:variant>
      <vt:variant>
        <vt:i4>0</vt:i4>
      </vt:variant>
      <vt:variant>
        <vt:i4>5</vt:i4>
      </vt:variant>
      <vt:variant>
        <vt:lpwstr>http://www.vniiki.ru/document/4167358.aspx</vt:lpwstr>
      </vt:variant>
      <vt:variant>
        <vt:lpwstr/>
      </vt:variant>
      <vt:variant>
        <vt:i4>3866746</vt:i4>
      </vt:variant>
      <vt:variant>
        <vt:i4>36</vt:i4>
      </vt:variant>
      <vt:variant>
        <vt:i4>0</vt:i4>
      </vt:variant>
      <vt:variant>
        <vt:i4>5</vt:i4>
      </vt:variant>
      <vt:variant>
        <vt:lpwstr>http://www.vniiki.ru/document/4174141.aspx</vt:lpwstr>
      </vt:variant>
      <vt:variant>
        <vt:lpwstr/>
      </vt:variant>
      <vt:variant>
        <vt:i4>3801211</vt:i4>
      </vt:variant>
      <vt:variant>
        <vt:i4>33</vt:i4>
      </vt:variant>
      <vt:variant>
        <vt:i4>0</vt:i4>
      </vt:variant>
      <vt:variant>
        <vt:i4>5</vt:i4>
      </vt:variant>
      <vt:variant>
        <vt:lpwstr>http://www.vniiki.ru/document/4132530.aspx</vt:lpwstr>
      </vt:variant>
      <vt:variant>
        <vt:lpwstr/>
      </vt:variant>
      <vt:variant>
        <vt:i4>3539064</vt:i4>
      </vt:variant>
      <vt:variant>
        <vt:i4>30</vt:i4>
      </vt:variant>
      <vt:variant>
        <vt:i4>0</vt:i4>
      </vt:variant>
      <vt:variant>
        <vt:i4>5</vt:i4>
      </vt:variant>
      <vt:variant>
        <vt:lpwstr>http://www.vniiki.ru/document/4154292.aspx</vt:lpwstr>
      </vt:variant>
      <vt:variant>
        <vt:lpwstr/>
      </vt:variant>
      <vt:variant>
        <vt:i4>4128895</vt:i4>
      </vt:variant>
      <vt:variant>
        <vt:i4>27</vt:i4>
      </vt:variant>
      <vt:variant>
        <vt:i4>0</vt:i4>
      </vt:variant>
      <vt:variant>
        <vt:i4>5</vt:i4>
      </vt:variant>
      <vt:variant>
        <vt:lpwstr>http://www.vniiki.ru/document/4162561.aspx</vt:lpwstr>
      </vt:variant>
      <vt:variant>
        <vt:lpwstr/>
      </vt:variant>
      <vt:variant>
        <vt:i4>3801213</vt:i4>
      </vt:variant>
      <vt:variant>
        <vt:i4>24</vt:i4>
      </vt:variant>
      <vt:variant>
        <vt:i4>0</vt:i4>
      </vt:variant>
      <vt:variant>
        <vt:i4>5</vt:i4>
      </vt:variant>
      <vt:variant>
        <vt:lpwstr>http://www.vniiki.ru/document/4116978.aspx</vt:lpwstr>
      </vt:variant>
      <vt:variant>
        <vt:lpwstr/>
      </vt:variant>
      <vt:variant>
        <vt:i4>3735674</vt:i4>
      </vt:variant>
      <vt:variant>
        <vt:i4>21</vt:i4>
      </vt:variant>
      <vt:variant>
        <vt:i4>0</vt:i4>
      </vt:variant>
      <vt:variant>
        <vt:i4>5</vt:i4>
      </vt:variant>
      <vt:variant>
        <vt:lpwstr>http://www.vniiki.ru/document/4162302.aspx</vt:lpwstr>
      </vt:variant>
      <vt:variant>
        <vt:lpwstr/>
      </vt:variant>
      <vt:variant>
        <vt:i4>3997821</vt:i4>
      </vt:variant>
      <vt:variant>
        <vt:i4>18</vt:i4>
      </vt:variant>
      <vt:variant>
        <vt:i4>0</vt:i4>
      </vt:variant>
      <vt:variant>
        <vt:i4>5</vt:i4>
      </vt:variant>
      <vt:variant>
        <vt:lpwstr>http://www.vniiki.ru/document/4165234.aspx</vt:lpwstr>
      </vt:variant>
      <vt:variant>
        <vt:lpwstr/>
      </vt:variant>
      <vt:variant>
        <vt:i4>3932280</vt:i4>
      </vt:variant>
      <vt:variant>
        <vt:i4>15</vt:i4>
      </vt:variant>
      <vt:variant>
        <vt:i4>0</vt:i4>
      </vt:variant>
      <vt:variant>
        <vt:i4>5</vt:i4>
      </vt:variant>
      <vt:variant>
        <vt:lpwstr>http://www.vniiki.ru/document/4125522.aspx</vt:lpwstr>
      </vt:variant>
      <vt:variant>
        <vt:lpwstr/>
      </vt:variant>
      <vt:variant>
        <vt:i4>3276916</vt:i4>
      </vt:variant>
      <vt:variant>
        <vt:i4>12</vt:i4>
      </vt:variant>
      <vt:variant>
        <vt:i4>0</vt:i4>
      </vt:variant>
      <vt:variant>
        <vt:i4>5</vt:i4>
      </vt:variant>
      <vt:variant>
        <vt:lpwstr>http://www.vniiki.ru/document/4121982.aspx</vt:lpwstr>
      </vt:variant>
      <vt:variant>
        <vt:lpwstr/>
      </vt:variant>
      <vt:variant>
        <vt:i4>3932272</vt:i4>
      </vt:variant>
      <vt:variant>
        <vt:i4>9</vt:i4>
      </vt:variant>
      <vt:variant>
        <vt:i4>0</vt:i4>
      </vt:variant>
      <vt:variant>
        <vt:i4>5</vt:i4>
      </vt:variant>
      <vt:variant>
        <vt:lpwstr>http://www.vniiki.ru/document/4122857.aspx</vt:lpwstr>
      </vt:variant>
      <vt:variant>
        <vt:lpwstr/>
      </vt:variant>
      <vt:variant>
        <vt:i4>2555952</vt:i4>
      </vt:variant>
      <vt:variant>
        <vt:i4>6</vt:i4>
      </vt:variant>
      <vt:variant>
        <vt:i4>0</vt:i4>
      </vt:variant>
      <vt:variant>
        <vt:i4>5</vt:i4>
      </vt:variant>
      <vt:variant>
        <vt:lpwstr>http://www.vniiki.ru/collection.aspx?control=40&amp;id=868068&amp;catalogid=temat-sbor</vt:lpwstr>
      </vt:variant>
      <vt:variant>
        <vt:lpwstr/>
      </vt:variant>
      <vt:variant>
        <vt:i4>2293850</vt:i4>
      </vt:variant>
      <vt:variant>
        <vt:i4>3</vt:i4>
      </vt:variant>
      <vt:variant>
        <vt:i4>0</vt:i4>
      </vt:variant>
      <vt:variant>
        <vt:i4>5</vt:i4>
      </vt:variant>
      <vt:variant>
        <vt:lpwstr>http://en.wikipedia.org/wiki/EN_15038</vt:lpwstr>
      </vt:variant>
      <vt:variant>
        <vt:lpwstr/>
      </vt:variant>
      <vt:variant>
        <vt:i4>655447</vt:i4>
      </vt:variant>
      <vt:variant>
        <vt:i4>0</vt:i4>
      </vt:variant>
      <vt:variant>
        <vt:i4>0</vt:i4>
      </vt:variant>
      <vt:variant>
        <vt:i4>5</vt:i4>
      </vt:variant>
      <vt:variant>
        <vt:lpwstr>http://www.gala-global.org/whitepapers-and-resources</vt:lpwstr>
      </vt:variant>
      <vt:variant>
        <vt:lpwstr/>
      </vt:variant>
      <vt:variant>
        <vt:i4>1900570</vt:i4>
      </vt:variant>
      <vt:variant>
        <vt:i4>3</vt:i4>
      </vt:variant>
      <vt:variant>
        <vt:i4>0</vt:i4>
      </vt:variant>
      <vt:variant>
        <vt:i4>5</vt:i4>
      </vt:variant>
      <vt:variant>
        <vt:lpwstr>http://www.gostinfo.ru/show.php?/fond/l1.htm</vt:lpwstr>
      </vt:variant>
      <vt:variant>
        <vt:lpwstr/>
      </vt:variant>
      <vt:variant>
        <vt:i4>4980742</vt:i4>
      </vt:variant>
      <vt:variant>
        <vt:i4>0</vt:i4>
      </vt:variant>
      <vt:variant>
        <vt:i4>0</vt:i4>
      </vt:variant>
      <vt:variant>
        <vt:i4>5</vt:i4>
      </vt:variant>
      <vt:variant>
        <vt:lpwstr>http://www.standards.ru/default.aspx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Рекомендации СПР, Приложение 6</dc:title>
  <dc:creator>Николай Дупленский</dc:creator>
  <dc:description>Редакция 1.01</dc:description>
  <cp:lastModifiedBy>Nikolai</cp:lastModifiedBy>
  <cp:revision>2</cp:revision>
  <cp:lastPrinted>2012-08-03T10:57:00Z</cp:lastPrinted>
  <dcterms:created xsi:type="dcterms:W3CDTF">2015-05-24T06:37:00Z</dcterms:created>
  <dcterms:modified xsi:type="dcterms:W3CDTF">2015-05-24T06:37:00Z</dcterms:modified>
</cp:coreProperties>
</file>